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4AB040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8D0A67">
        <w:rPr>
          <w:rFonts w:cs="Arial"/>
          <w:color w:val="000000"/>
          <w:sz w:val="24"/>
          <w:szCs w:val="24"/>
        </w:rPr>
        <w:t>5187</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672748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01D86">
        <w:rPr>
          <w:rFonts w:ascii="Arial" w:hAnsi="Arial"/>
          <w:sz w:val="24"/>
          <w:lang w:val="en-US"/>
        </w:rPr>
        <w:t>8.10.3.4</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6D611E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 xml:space="preserve">On </w:t>
      </w:r>
      <w:r w:rsidR="00461D3E">
        <w:rPr>
          <w:rFonts w:ascii="Arial" w:hAnsi="Arial"/>
          <w:sz w:val="24"/>
          <w:lang w:val="en-US"/>
        </w:rPr>
        <w:t xml:space="preserve">remaining issues for </w:t>
      </w:r>
      <w:r w:rsidR="00441AA1">
        <w:rPr>
          <w:rFonts w:ascii="Arial" w:hAnsi="Arial"/>
          <w:sz w:val="24"/>
          <w:lang w:val="en-US"/>
        </w:rPr>
        <w:t>MTC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636B0A72" w:rsidR="00804DAC" w:rsidRDefault="003649FA" w:rsidP="00804DAC">
      <w:pPr>
        <w:rPr>
          <w:lang w:val="en-US"/>
        </w:rPr>
      </w:pPr>
      <w:r>
        <w:rPr>
          <w:lang w:val="en-US"/>
        </w:rPr>
        <w:t>In RAN4#92-Bis meeting, the following agreements were reached for PU</w:t>
      </w:r>
      <w:r w:rsidR="001E3059">
        <w:rPr>
          <w:lang w:val="en-US"/>
        </w:rPr>
        <w:t>R</w:t>
      </w:r>
      <w:r w:rsidR="000031C8">
        <w:rPr>
          <w:lang w:val="en-US"/>
        </w:rPr>
        <w:t xml:space="preserve"> TA validation in MTC [1]:</w:t>
      </w:r>
    </w:p>
    <w:p w14:paraId="1C7CB1ED" w14:textId="1D0FA060" w:rsidR="008B679E" w:rsidRDefault="008B679E" w:rsidP="00804DAC">
      <w:pPr>
        <w:rPr>
          <w:lang w:val="en-US"/>
        </w:rPr>
      </w:pPr>
      <w:r w:rsidRPr="0074147F">
        <w:rPr>
          <w:noProof/>
          <w:lang w:val="en-US" w:eastAsia="zh-CN"/>
        </w:rPr>
        <mc:AlternateContent>
          <mc:Choice Requires="wps">
            <w:drawing>
              <wp:inline distT="0" distB="0" distL="0" distR="0" wp14:anchorId="0370B957" wp14:editId="7C45CE7E">
                <wp:extent cx="5881420" cy="13620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62075"/>
                        </a:xfrm>
                        <a:prstGeom prst="rect">
                          <a:avLst/>
                        </a:prstGeom>
                        <a:solidFill>
                          <a:srgbClr val="FFFFFF"/>
                        </a:solidFill>
                        <a:ln w="9525">
                          <a:solidFill>
                            <a:srgbClr val="000000"/>
                          </a:solidFill>
                          <a:miter lim="800000"/>
                          <a:headEnd/>
                          <a:tailEnd/>
                        </a:ln>
                      </wps:spPr>
                      <wps:txbx>
                        <w:txbxContent>
                          <w:p w14:paraId="1A1BFEC9" w14:textId="77777777" w:rsidR="00296E83" w:rsidRPr="00296E83" w:rsidRDefault="00296E83" w:rsidP="00296E83">
                            <w:pPr>
                              <w:numPr>
                                <w:ilvl w:val="0"/>
                                <w:numId w:val="36"/>
                              </w:numPr>
                              <w:tabs>
                                <w:tab w:val="num" w:pos="720"/>
                              </w:tabs>
                              <w:spacing w:after="0"/>
                              <w:rPr>
                                <w:rFonts w:eastAsia="Batang"/>
                                <w:b/>
                                <w:bCs/>
                                <w:lang w:val="en-US" w:eastAsia="zh-CN"/>
                              </w:rPr>
                            </w:pPr>
                            <w:r w:rsidRPr="00296E83">
                              <w:rPr>
                                <w:rFonts w:eastAsia="Batang"/>
                                <w:b/>
                                <w:bCs/>
                                <w:lang w:val="sv-SE" w:eastAsia="zh-CN"/>
                              </w:rPr>
                              <w:t>The first and the second measurement conditions agreed at RAN4#92 meeting  (</w:t>
                            </w:r>
                            <w:r w:rsidRPr="00296E83">
                              <w:rPr>
                                <w:rFonts w:eastAsia="Batang"/>
                                <w:b/>
                                <w:bCs/>
                                <w:lang w:val="en-US" w:eastAsia="zh-CN"/>
                              </w:rPr>
                              <w:t>R4-1910107</w:t>
                            </w:r>
                            <w:r w:rsidRPr="00296E83">
                              <w:rPr>
                                <w:rFonts w:eastAsia="Batang"/>
                                <w:b/>
                                <w:bCs/>
                                <w:lang w:val="sv-SE" w:eastAsia="zh-CN"/>
                              </w:rPr>
                              <w:t>)</w:t>
                            </w:r>
                            <w:r w:rsidRPr="00296E83">
                              <w:rPr>
                                <w:rFonts w:eastAsia="Batang"/>
                                <w:b/>
                                <w:bCs/>
                                <w:lang w:val="en-US" w:eastAsia="zh-CN"/>
                              </w:rPr>
                              <w:t xml:space="preserve"> </w:t>
                            </w:r>
                            <w:r w:rsidRPr="00296E83">
                              <w:rPr>
                                <w:rFonts w:eastAsia="Batang"/>
                                <w:b/>
                                <w:bCs/>
                                <w:lang w:val="sv-SE" w:eastAsia="zh-CN"/>
                              </w:rPr>
                              <w:t>include parameters M and N, whose values are defiend as follows:</w:t>
                            </w:r>
                          </w:p>
                          <w:p w14:paraId="3F0A2E9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RRC_CONNECTED mode: M=[</w:t>
                            </w:r>
                            <w:r w:rsidRPr="00296E83">
                              <w:rPr>
                                <w:rFonts w:eastAsia="Batang"/>
                                <w:b/>
                                <w:bCs/>
                                <w:lang w:eastAsia="zh-CN"/>
                              </w:rPr>
                              <w:t>T</w:t>
                            </w:r>
                            <w:r w:rsidRPr="00296E83">
                              <w:rPr>
                                <w:rFonts w:eastAsia="Batang"/>
                                <w:b/>
                                <w:bCs/>
                                <w:vertAlign w:val="subscript"/>
                                <w:lang w:eastAsia="zh-CN"/>
                              </w:rPr>
                              <w:t>Evaluate_</w:t>
                            </w:r>
                            <w:r w:rsidRPr="00296E83">
                              <w:rPr>
                                <w:rFonts w:eastAsia="Batang"/>
                                <w:b/>
                                <w:bCs/>
                                <w:lang w:eastAsia="zh-CN"/>
                              </w:rPr>
                              <w:t>Q</w:t>
                            </w:r>
                            <w:r w:rsidRPr="00296E83">
                              <w:rPr>
                                <w:rFonts w:eastAsia="Batang"/>
                                <w:b/>
                                <w:bCs/>
                                <w:vertAlign w:val="subscript"/>
                                <w:lang w:eastAsia="zh-CN"/>
                              </w:rPr>
                              <w:t>in_CatM1</w:t>
                            </w:r>
                            <w:r w:rsidRPr="00296E83">
                              <w:rPr>
                                <w:rFonts w:eastAsia="Batang"/>
                                <w:b/>
                                <w:bCs/>
                                <w:lang w:val="sv-SE" w:eastAsia="zh-CN"/>
                              </w:rPr>
                              <w:t>/2]</w:t>
                            </w:r>
                          </w:p>
                          <w:p w14:paraId="04AA8BA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RRC_IDLE mode:</w:t>
                            </w:r>
                          </w:p>
                          <w:p w14:paraId="1DBC9156"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Option 1: </w:t>
                            </w:r>
                          </w:p>
                          <w:p w14:paraId="662059E5" w14:textId="77777777"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M = min (</w:t>
                            </w:r>
                            <w:r w:rsidRPr="00296E83">
                              <w:rPr>
                                <w:rFonts w:eastAsia="Batang"/>
                                <w:b/>
                                <w:bCs/>
                                <w:lang w:eastAsia="zh-CN"/>
                              </w:rPr>
                              <w:t>T</w:t>
                            </w:r>
                            <w:r w:rsidRPr="00296E83">
                              <w:rPr>
                                <w:rFonts w:eastAsia="Batang"/>
                                <w:b/>
                                <w:bCs/>
                                <w:vertAlign w:val="subscript"/>
                                <w:lang w:eastAsia="zh-CN"/>
                              </w:rPr>
                              <w:t>measure_intra_UE cat M1 in nonDRX</w:t>
                            </w:r>
                            <w:r w:rsidRPr="00296E83">
                              <w:rPr>
                                <w:rFonts w:eastAsia="Batang"/>
                                <w:b/>
                                <w:bCs/>
                                <w:lang w:val="sv-SE" w:eastAsia="zh-CN"/>
                              </w:rPr>
                              <w:t>, DRX_cycle length)</w:t>
                            </w:r>
                          </w:p>
                          <w:p w14:paraId="0225953D" w14:textId="77777777"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N = min (</w:t>
                            </w:r>
                            <w:r w:rsidRPr="00296E83">
                              <w:rPr>
                                <w:rFonts w:eastAsia="Batang"/>
                                <w:b/>
                                <w:bCs/>
                                <w:lang w:eastAsia="zh-CN"/>
                              </w:rPr>
                              <w:t>T</w:t>
                            </w:r>
                            <w:r w:rsidRPr="00296E83">
                              <w:rPr>
                                <w:rFonts w:eastAsia="Batang"/>
                                <w:b/>
                                <w:bCs/>
                                <w:vertAlign w:val="subscript"/>
                                <w:lang w:eastAsia="zh-CN"/>
                              </w:rPr>
                              <w:t>measure_intra_UE cat M1 in nonDRX</w:t>
                            </w:r>
                            <w:r w:rsidRPr="00296E83">
                              <w:rPr>
                                <w:rFonts w:eastAsia="Batang"/>
                                <w:b/>
                                <w:bCs/>
                                <w:lang w:val="sv-SE" w:eastAsia="zh-CN"/>
                              </w:rPr>
                              <w:t>, DRX_cycle length)</w:t>
                            </w:r>
                          </w:p>
                          <w:p w14:paraId="76DAFFFA"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Other options are not precluded. </w:t>
                            </w:r>
                          </w:p>
                          <w:p w14:paraId="01C31CD6" w14:textId="77777777" w:rsidR="008B679E" w:rsidRPr="00B01C30" w:rsidRDefault="008B679E" w:rsidP="008B679E">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0370B957" id="_x0000_t202" coordsize="21600,21600" o:spt="202" path="m,l,21600r21600,l21600,xe">
                <v:stroke joinstyle="miter"/>
                <v:path gradientshapeok="t" o:connecttype="rect"/>
              </v:shapetype>
              <v:shape id="Text Box 1" o:spid="_x0000_s1026" type="#_x0000_t202" style="width:463.1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">
                <v:textbox>
                  <w:txbxContent>
                    <w:p w14:paraId="1A1BFEC9" w14:textId="77777777" w:rsidR="00296E83" w:rsidRPr="00296E83" w:rsidRDefault="00296E83" w:rsidP="00296E83">
                      <w:pPr>
                        <w:numPr>
                          <w:ilvl w:val="0"/>
                          <w:numId w:val="36"/>
                        </w:numPr>
                        <w:tabs>
                          <w:tab w:val="num" w:pos="720"/>
                        </w:tabs>
                        <w:spacing w:after="0"/>
                        <w:rPr>
                          <w:rFonts w:eastAsia="Batang"/>
                          <w:b/>
                          <w:bCs/>
                          <w:lang w:val="en-US" w:eastAsia="zh-CN"/>
                        </w:rPr>
                      </w:pPr>
                      <w:r w:rsidRPr="00296E83">
                        <w:rPr>
                          <w:rFonts w:eastAsia="Batang"/>
                          <w:b/>
                          <w:bCs/>
                          <w:lang w:val="sv-SE" w:eastAsia="zh-CN"/>
                        </w:rPr>
                        <w:t>The first and the second measurement conditions agreed at RAN4#92 meeting  (</w:t>
                      </w:r>
                      <w:r w:rsidRPr="00296E83">
                        <w:rPr>
                          <w:rFonts w:eastAsia="Batang"/>
                          <w:b/>
                          <w:bCs/>
                          <w:lang w:val="en-US" w:eastAsia="zh-CN"/>
                        </w:rPr>
                        <w:t>R4-1910107</w:t>
                      </w:r>
                      <w:r w:rsidRPr="00296E83">
                        <w:rPr>
                          <w:rFonts w:eastAsia="Batang"/>
                          <w:b/>
                          <w:bCs/>
                          <w:lang w:val="sv-SE" w:eastAsia="zh-CN"/>
                        </w:rPr>
                        <w:t>)</w:t>
                      </w:r>
                      <w:r w:rsidRPr="00296E83">
                        <w:rPr>
                          <w:rFonts w:eastAsia="Batang"/>
                          <w:b/>
                          <w:bCs/>
                          <w:lang w:val="en-US" w:eastAsia="zh-CN"/>
                        </w:rPr>
                        <w:t xml:space="preserve"> </w:t>
                      </w:r>
                      <w:r w:rsidRPr="00296E83">
                        <w:rPr>
                          <w:rFonts w:eastAsia="Batang"/>
                          <w:b/>
                          <w:bCs/>
                          <w:lang w:val="sv-SE" w:eastAsia="zh-CN"/>
                        </w:rPr>
                        <w:t>include parameters M and N, whose values are defiend as follows:</w:t>
                      </w:r>
                    </w:p>
                    <w:p w14:paraId="3F0A2E9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RRC_CONNECTED mode: M=[</w:t>
                      </w:r>
                      <w:r w:rsidRPr="00296E83">
                        <w:rPr>
                          <w:rFonts w:eastAsia="Batang"/>
                          <w:b/>
                          <w:bCs/>
                          <w:lang w:eastAsia="zh-CN"/>
                        </w:rPr>
                        <w:t>T</w:t>
                      </w:r>
                      <w:r w:rsidRPr="00296E83">
                        <w:rPr>
                          <w:rFonts w:eastAsia="Batang"/>
                          <w:b/>
                          <w:bCs/>
                          <w:vertAlign w:val="subscript"/>
                          <w:lang w:eastAsia="zh-CN"/>
                        </w:rPr>
                        <w:t>Evaluate_</w:t>
                      </w:r>
                      <w:r w:rsidRPr="00296E83">
                        <w:rPr>
                          <w:rFonts w:eastAsia="Batang"/>
                          <w:b/>
                          <w:bCs/>
                          <w:lang w:eastAsia="zh-CN"/>
                        </w:rPr>
                        <w:t>Q</w:t>
                      </w:r>
                      <w:r w:rsidRPr="00296E83">
                        <w:rPr>
                          <w:rFonts w:eastAsia="Batang"/>
                          <w:b/>
                          <w:bCs/>
                          <w:vertAlign w:val="subscript"/>
                          <w:lang w:eastAsia="zh-CN"/>
                        </w:rPr>
                        <w:t>in_CatM1</w:t>
                      </w:r>
                      <w:r w:rsidRPr="00296E83">
                        <w:rPr>
                          <w:rFonts w:eastAsia="Batang"/>
                          <w:b/>
                          <w:bCs/>
                          <w:lang w:val="sv-SE" w:eastAsia="zh-CN"/>
                        </w:rPr>
                        <w:t>/2]</w:t>
                      </w:r>
                    </w:p>
                    <w:p w14:paraId="04AA8BA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RRC_IDLE mode:</w:t>
                      </w:r>
                    </w:p>
                    <w:p w14:paraId="1DBC9156"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Option 1: </w:t>
                      </w:r>
                    </w:p>
                    <w:p w14:paraId="662059E5" w14:textId="77777777"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M = min (</w:t>
                      </w:r>
                      <w:proofErr w:type="spellStart"/>
                      <w:r w:rsidRPr="00296E83">
                        <w:rPr>
                          <w:rFonts w:eastAsia="Batang"/>
                          <w:b/>
                          <w:bCs/>
                          <w:lang w:eastAsia="zh-CN"/>
                        </w:rPr>
                        <w:t>T</w:t>
                      </w:r>
                      <w:r w:rsidRPr="00296E83">
                        <w:rPr>
                          <w:rFonts w:eastAsia="Batang"/>
                          <w:b/>
                          <w:bCs/>
                          <w:vertAlign w:val="subscript"/>
                          <w:lang w:eastAsia="zh-CN"/>
                        </w:rPr>
                        <w:t>measure_intra_UE</w:t>
                      </w:r>
                      <w:proofErr w:type="spellEnd"/>
                      <w:r w:rsidRPr="00296E83">
                        <w:rPr>
                          <w:rFonts w:eastAsia="Batang"/>
                          <w:b/>
                          <w:bCs/>
                          <w:vertAlign w:val="subscript"/>
                          <w:lang w:eastAsia="zh-CN"/>
                        </w:rPr>
                        <w:t xml:space="preserve"> cat M1 in </w:t>
                      </w:r>
                      <w:proofErr w:type="spellStart"/>
                      <w:r w:rsidRPr="00296E83">
                        <w:rPr>
                          <w:rFonts w:eastAsia="Batang"/>
                          <w:b/>
                          <w:bCs/>
                          <w:vertAlign w:val="subscript"/>
                          <w:lang w:eastAsia="zh-CN"/>
                        </w:rPr>
                        <w:t>nonDRX</w:t>
                      </w:r>
                      <w:proofErr w:type="spellEnd"/>
                      <w:r w:rsidRPr="00296E83">
                        <w:rPr>
                          <w:rFonts w:eastAsia="Batang"/>
                          <w:b/>
                          <w:bCs/>
                          <w:lang w:val="sv-SE" w:eastAsia="zh-CN"/>
                        </w:rPr>
                        <w:t>, DRX_cycle length)</w:t>
                      </w:r>
                    </w:p>
                    <w:p w14:paraId="0225953D" w14:textId="77777777"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N = min (</w:t>
                      </w:r>
                      <w:proofErr w:type="spellStart"/>
                      <w:r w:rsidRPr="00296E83">
                        <w:rPr>
                          <w:rFonts w:eastAsia="Batang"/>
                          <w:b/>
                          <w:bCs/>
                          <w:lang w:eastAsia="zh-CN"/>
                        </w:rPr>
                        <w:t>T</w:t>
                      </w:r>
                      <w:r w:rsidRPr="00296E83">
                        <w:rPr>
                          <w:rFonts w:eastAsia="Batang"/>
                          <w:b/>
                          <w:bCs/>
                          <w:vertAlign w:val="subscript"/>
                          <w:lang w:eastAsia="zh-CN"/>
                        </w:rPr>
                        <w:t>measure_intra_UE</w:t>
                      </w:r>
                      <w:proofErr w:type="spellEnd"/>
                      <w:r w:rsidRPr="00296E83">
                        <w:rPr>
                          <w:rFonts w:eastAsia="Batang"/>
                          <w:b/>
                          <w:bCs/>
                          <w:vertAlign w:val="subscript"/>
                          <w:lang w:eastAsia="zh-CN"/>
                        </w:rPr>
                        <w:t xml:space="preserve"> cat M1 in </w:t>
                      </w:r>
                      <w:proofErr w:type="spellStart"/>
                      <w:r w:rsidRPr="00296E83">
                        <w:rPr>
                          <w:rFonts w:eastAsia="Batang"/>
                          <w:b/>
                          <w:bCs/>
                          <w:vertAlign w:val="subscript"/>
                          <w:lang w:eastAsia="zh-CN"/>
                        </w:rPr>
                        <w:t>nonDRX</w:t>
                      </w:r>
                      <w:proofErr w:type="spellEnd"/>
                      <w:r w:rsidRPr="00296E83">
                        <w:rPr>
                          <w:rFonts w:eastAsia="Batang"/>
                          <w:b/>
                          <w:bCs/>
                          <w:lang w:val="sv-SE" w:eastAsia="zh-CN"/>
                        </w:rPr>
                        <w:t>, DRX_cycle length)</w:t>
                      </w:r>
                    </w:p>
                    <w:p w14:paraId="76DAFFFA"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Other options are not precluded. </w:t>
                      </w:r>
                    </w:p>
                    <w:p w14:paraId="01C31CD6" w14:textId="77777777" w:rsidR="008B679E" w:rsidRPr="00B01C30" w:rsidRDefault="008B679E" w:rsidP="008B679E">
                      <w:pPr>
                        <w:spacing w:after="0"/>
                        <w:rPr>
                          <w:rFonts w:eastAsia="Batang"/>
                          <w:lang w:eastAsia="zh-CN"/>
                        </w:rPr>
                      </w:pPr>
                    </w:p>
                  </w:txbxContent>
                </v:textbox>
                <w10:anchorlock/>
              </v:shape>
            </w:pict>
          </mc:Fallback>
        </mc:AlternateContent>
      </w:r>
    </w:p>
    <w:p w14:paraId="7B884C3A" w14:textId="161AE10D" w:rsidR="00296E83" w:rsidRPr="00804DAC" w:rsidRDefault="00296E83" w:rsidP="00804DAC">
      <w:pPr>
        <w:rPr>
          <w:lang w:val="en-US"/>
        </w:rPr>
      </w:pPr>
      <w:r>
        <w:rPr>
          <w:lang w:val="en-US"/>
        </w:rPr>
        <w:t xml:space="preserve">In this paper, we discuss the remaining issues related to measurements </w:t>
      </w:r>
      <w:r w:rsidR="00FA07E4">
        <w:rPr>
          <w:lang w:val="en-US"/>
        </w:rPr>
        <w:t xml:space="preserve">in RRC idle. </w:t>
      </w:r>
    </w:p>
    <w:p w14:paraId="530805C1" w14:textId="5AD05613" w:rsidR="0005179F" w:rsidRDefault="00FB40D1" w:rsidP="00FB40D1">
      <w:pPr>
        <w:pStyle w:val="Heading1"/>
        <w:rPr>
          <w:lang w:val="en-US"/>
        </w:rPr>
      </w:pPr>
      <w:r>
        <w:rPr>
          <w:lang w:val="en-US"/>
        </w:rPr>
        <w:t>Discussion</w:t>
      </w:r>
    </w:p>
    <w:p w14:paraId="0582FF95" w14:textId="22450970" w:rsidR="00FB40D1" w:rsidRDefault="007A6E41" w:rsidP="00FB40D1">
      <w:pPr>
        <w:rPr>
          <w:lang w:val="en-US"/>
        </w:rPr>
      </w:pPr>
      <w:r>
        <w:rPr>
          <w:lang w:val="en-US"/>
        </w:rPr>
        <w:t xml:space="preserve">In the last RAN1 meetings, it was agreed that UE can receive a TA update through a dedicated </w:t>
      </w:r>
      <w:r w:rsidR="0016757B">
        <w:rPr>
          <w:lang w:val="en-US"/>
        </w:rPr>
        <w:t xml:space="preserve">PUR ACK </w:t>
      </w:r>
      <w:r>
        <w:rPr>
          <w:lang w:val="en-US"/>
        </w:rPr>
        <w:t>DCI</w:t>
      </w:r>
      <w:r w:rsidR="006E3641">
        <w:rPr>
          <w:lang w:val="en-US"/>
        </w:rPr>
        <w:t xml:space="preserve"> [2]:</w:t>
      </w:r>
    </w:p>
    <w:p w14:paraId="4D87BFBD" w14:textId="2B41C395" w:rsidR="009A03ED" w:rsidRDefault="009A03ED" w:rsidP="00FB40D1">
      <w:pPr>
        <w:rPr>
          <w:lang w:val="en-US"/>
        </w:rPr>
      </w:pPr>
      <w:r w:rsidRPr="0074147F">
        <w:rPr>
          <w:noProof/>
          <w:lang w:val="en-US" w:eastAsia="zh-CN"/>
        </w:rPr>
        <mc:AlternateContent>
          <mc:Choice Requires="wps">
            <w:drawing>
              <wp:inline distT="0" distB="0" distL="0" distR="0" wp14:anchorId="22D93EFE" wp14:editId="56D7FCDD">
                <wp:extent cx="5881420" cy="7810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81050"/>
                        </a:xfrm>
                        <a:prstGeom prst="rect">
                          <a:avLst/>
                        </a:prstGeom>
                        <a:solidFill>
                          <a:srgbClr val="FFFFFF"/>
                        </a:solidFill>
                        <a:ln w="9525">
                          <a:solidFill>
                            <a:srgbClr val="000000"/>
                          </a:solidFill>
                          <a:miter lim="800000"/>
                          <a:headEnd/>
                          <a:tailEnd/>
                        </a:ln>
                      </wps:spPr>
                      <wps:txbx>
                        <w:txbxContent>
                          <w:p w14:paraId="1CA64B4F" w14:textId="77777777" w:rsidR="000820C3" w:rsidRPr="004F3720" w:rsidRDefault="000820C3" w:rsidP="000820C3">
                            <w:pPr>
                              <w:rPr>
                                <w:color w:val="FF0000"/>
                                <w:lang w:eastAsia="x-none"/>
                              </w:rPr>
                            </w:pPr>
                            <w:r w:rsidRPr="0025202E">
                              <w:rPr>
                                <w:b/>
                                <w:bCs/>
                                <w:highlight w:val="green"/>
                                <w:lang w:eastAsia="x-none"/>
                              </w:rPr>
                              <w:t>Agreement</w:t>
                            </w:r>
                            <w:r>
                              <w:rPr>
                                <w:b/>
                                <w:bCs/>
                                <w:lang w:eastAsia="x-none"/>
                              </w:rPr>
                              <w:t xml:space="preserve"> </w:t>
                            </w:r>
                            <w:r w:rsidRPr="004F3720">
                              <w:rPr>
                                <w:color w:val="FF0000"/>
                                <w:lang w:eastAsia="x-none"/>
                              </w:rPr>
                              <w:t>[36.212]</w:t>
                            </w:r>
                          </w:p>
                          <w:p w14:paraId="32A3DBFC" w14:textId="77777777" w:rsidR="000820C3" w:rsidRPr="0025202E" w:rsidRDefault="000820C3" w:rsidP="000820C3">
                            <w:pPr>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3AE8277E" w14:textId="77777777" w:rsidR="009A03ED" w:rsidRPr="00B01C30" w:rsidRDefault="009A03ED" w:rsidP="009A03ED">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22D93EFE" id="Text Box 2" o:spid="_x0000_s1027" type="#_x0000_t202" style="width:463.1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">
                <v:textbox>
                  <w:txbxContent>
                    <w:p w14:paraId="1CA64B4F" w14:textId="77777777" w:rsidR="000820C3" w:rsidRPr="004F3720" w:rsidRDefault="000820C3" w:rsidP="000820C3">
                      <w:pPr>
                        <w:rPr>
                          <w:color w:val="FF0000"/>
                          <w:lang w:eastAsia="x-none"/>
                        </w:rPr>
                      </w:pPr>
                      <w:r w:rsidRPr="0025202E">
                        <w:rPr>
                          <w:b/>
                          <w:bCs/>
                          <w:highlight w:val="green"/>
                          <w:lang w:eastAsia="x-none"/>
                        </w:rPr>
                        <w:t>Agreement</w:t>
                      </w:r>
                      <w:r>
                        <w:rPr>
                          <w:b/>
                          <w:bCs/>
                          <w:lang w:eastAsia="x-none"/>
                        </w:rPr>
                        <w:t xml:space="preserve"> </w:t>
                      </w:r>
                      <w:r w:rsidRPr="004F3720">
                        <w:rPr>
                          <w:color w:val="FF0000"/>
                          <w:lang w:eastAsia="x-none"/>
                        </w:rPr>
                        <w:t>[36.212]</w:t>
                      </w:r>
                    </w:p>
                    <w:p w14:paraId="32A3DBFC" w14:textId="77777777" w:rsidR="000820C3" w:rsidRPr="0025202E" w:rsidRDefault="000820C3" w:rsidP="000820C3">
                      <w:pPr>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3AE8277E" w14:textId="77777777" w:rsidR="009A03ED" w:rsidRPr="00B01C30" w:rsidRDefault="009A03ED" w:rsidP="009A03ED">
                      <w:pPr>
                        <w:spacing w:after="0"/>
                        <w:rPr>
                          <w:rFonts w:eastAsia="Batang"/>
                          <w:lang w:eastAsia="zh-CN"/>
                        </w:rPr>
                      </w:pPr>
                    </w:p>
                  </w:txbxContent>
                </v:textbox>
                <w10:anchorlock/>
              </v:shape>
            </w:pict>
          </mc:Fallback>
        </mc:AlternateContent>
      </w:r>
    </w:p>
    <w:p w14:paraId="14F8EFFE" w14:textId="22287671" w:rsidR="000C7711" w:rsidRDefault="003B1F29" w:rsidP="00FB40D1">
      <w:pPr>
        <w:rPr>
          <w:lang w:val="en-US"/>
        </w:rPr>
      </w:pPr>
      <w:r>
        <w:rPr>
          <w:lang w:val="en-US"/>
        </w:rPr>
        <w:t xml:space="preserve">If UE receives a TA update through PUR ACK DCI in RRC IDLE, then </w:t>
      </w:r>
      <w:r w:rsidR="009546AE">
        <w:rPr>
          <w:lang w:val="en-US"/>
        </w:rPr>
        <w:t xml:space="preserve">the first RSRP measurement that was performed in RRC CONNECTED to </w:t>
      </w:r>
      <w:r w:rsidR="004C6FF9">
        <w:rPr>
          <w:lang w:val="en-US"/>
        </w:rPr>
        <w:t xml:space="preserve">obtain reference RSRP measurement should be discarded and </w:t>
      </w:r>
      <w:r w:rsidR="00520B62">
        <w:rPr>
          <w:lang w:val="en-US"/>
        </w:rPr>
        <w:t xml:space="preserve">replaced with the </w:t>
      </w:r>
      <w:r w:rsidR="000E28E4">
        <w:rPr>
          <w:lang w:val="en-US"/>
        </w:rPr>
        <w:t xml:space="preserve">most recent version of the second RSRP </w:t>
      </w:r>
      <w:r w:rsidR="00A5712A">
        <w:rPr>
          <w:lang w:val="en-US"/>
        </w:rPr>
        <w:t>measurement.</w:t>
      </w:r>
    </w:p>
    <w:p w14:paraId="300344E4" w14:textId="0CE288A8" w:rsidR="001034A0" w:rsidRDefault="00A5712A" w:rsidP="001034A0">
      <w:pPr>
        <w:rPr>
          <w:b/>
          <w:bCs/>
          <w:lang w:val="en-US"/>
        </w:rPr>
      </w:pPr>
      <w:r w:rsidRPr="001034A0">
        <w:rPr>
          <w:b/>
          <w:bCs/>
          <w:lang w:val="en-US"/>
        </w:rPr>
        <w:t xml:space="preserve">Proposal 1. </w:t>
      </w:r>
      <w:r w:rsidR="001034A0" w:rsidRPr="001034A0">
        <w:rPr>
          <w:b/>
          <w:bCs/>
          <w:lang w:val="en-US"/>
        </w:rPr>
        <w:t>When UE receives a TA update through PUR ACK DCI in RRC IDLE, then the first RSRP measurement that was performed in RRC CONNECTED to obtain reference RSRP measurement should be discarded and replaced with the most recent version of the second RSRP measurement, i.e., RSRP1 := RSRP2</w:t>
      </w:r>
      <w:r w:rsidR="001034A0">
        <w:rPr>
          <w:b/>
          <w:bCs/>
          <w:lang w:val="en-US"/>
        </w:rPr>
        <w:t>.</w:t>
      </w:r>
    </w:p>
    <w:p w14:paraId="69A1437C" w14:textId="23D74C4F" w:rsidR="001034A0" w:rsidRDefault="00D06264" w:rsidP="001034A0">
      <w:pPr>
        <w:rPr>
          <w:lang w:val="en-US"/>
        </w:rPr>
      </w:pPr>
      <w:r>
        <w:rPr>
          <w:lang w:val="en-US"/>
        </w:rPr>
        <w:t>We believe there is a typo error i</w:t>
      </w:r>
      <w:r w:rsidR="008E067E">
        <w:rPr>
          <w:lang w:val="en-US"/>
        </w:rPr>
        <w:t>n the WF [1]</w:t>
      </w:r>
      <w:r>
        <w:rPr>
          <w:lang w:val="en-US"/>
        </w:rPr>
        <w:t xml:space="preserve"> shown in Section 1 above. </w:t>
      </w:r>
      <w:r w:rsidR="007A652F">
        <w:rPr>
          <w:lang w:val="en-US"/>
        </w:rPr>
        <w:t xml:space="preserve">In RRC CONNECTED mode, the first </w:t>
      </w:r>
      <w:r w:rsidR="00A236AE">
        <w:rPr>
          <w:lang w:val="en-US"/>
        </w:rPr>
        <w:t xml:space="preserve">measurement is relevant and per </w:t>
      </w:r>
      <w:r w:rsidR="00FD241F">
        <w:rPr>
          <w:lang w:val="en-US"/>
        </w:rPr>
        <w:t>previous WF [3]</w:t>
      </w:r>
      <w:r w:rsidR="00A15E24">
        <w:rPr>
          <w:lang w:val="en-US"/>
        </w:rPr>
        <w:t xml:space="preserve">, </w:t>
      </w:r>
      <w:r w:rsidR="00C53C07">
        <w:rPr>
          <w:lang w:val="en-US"/>
        </w:rPr>
        <w:t xml:space="preserve">the first measurement shall be performed within the following time range: </w:t>
      </w:r>
      <m:oMath>
        <m:r>
          <w:rPr>
            <w:rFonts w:ascii="Cambria Math" w:hAnsi="Cambria Math"/>
            <w:lang w:val="en-US"/>
          </w:rPr>
          <m:t>T1-N ≤T</m:t>
        </m:r>
        <m:sSup>
          <m:sSupPr>
            <m:ctrlPr>
              <w:rPr>
                <w:rFonts w:ascii="Cambria Math" w:hAnsi="Cambria Math"/>
                <w:i/>
                <w:lang w:val="en-US"/>
              </w:rPr>
            </m:ctrlPr>
          </m:sSupPr>
          <m:e>
            <m:r>
              <w:rPr>
                <w:rFonts w:ascii="Cambria Math" w:hAnsi="Cambria Math"/>
                <w:lang w:val="en-US"/>
              </w:rPr>
              <m:t>1</m:t>
            </m:r>
          </m:e>
          <m:sup>
            <m:r>
              <w:rPr>
                <w:rFonts w:ascii="Cambria Math" w:hAnsi="Cambria Math"/>
                <w:lang w:val="en-US"/>
              </w:rPr>
              <m:t>'</m:t>
            </m:r>
          </m:sup>
        </m:sSup>
        <m:r>
          <w:rPr>
            <w:rFonts w:ascii="Cambria Math" w:hAnsi="Cambria Math"/>
            <w:lang w:val="en-US"/>
          </w:rPr>
          <m:t>≤T1+N</m:t>
        </m:r>
      </m:oMath>
      <w:r w:rsidR="000F46C5">
        <w:rPr>
          <w:lang w:val="en-US"/>
        </w:rPr>
        <w:t xml:space="preserve">. Hence, we believe </w:t>
      </w:r>
      <w:r w:rsidR="000E0E28">
        <w:rPr>
          <w:lang w:val="en-US"/>
        </w:rPr>
        <w:t>the agreement should be corrected to the following:</w:t>
      </w:r>
    </w:p>
    <w:p w14:paraId="1DC378FA" w14:textId="152629A6" w:rsidR="00296E83" w:rsidRPr="00296E83" w:rsidRDefault="000E0E28" w:rsidP="00E56FE4">
      <w:pPr>
        <w:spacing w:after="0"/>
        <w:rPr>
          <w:rFonts w:eastAsia="Batang"/>
          <w:b/>
          <w:bCs/>
          <w:lang w:val="en-US" w:eastAsia="zh-CN"/>
        </w:rPr>
      </w:pPr>
      <w:r w:rsidRPr="00E56FE4">
        <w:rPr>
          <w:b/>
          <w:bCs/>
          <w:lang w:val="en-US"/>
        </w:rPr>
        <w:t xml:space="preserve">Proposal 2. </w:t>
      </w:r>
      <w:r w:rsidR="00296E83" w:rsidRPr="00296E83">
        <w:rPr>
          <w:rFonts w:eastAsia="Batang"/>
          <w:b/>
          <w:bCs/>
          <w:lang w:val="sv-SE" w:eastAsia="zh-CN"/>
        </w:rPr>
        <w:t>When TA is obtained in RRC_CONNECTED mode:</w:t>
      </w:r>
      <w:r w:rsidR="00296E83" w:rsidRPr="00296E83">
        <w:rPr>
          <w:rFonts w:eastAsia="Batang"/>
          <w:b/>
          <w:bCs/>
          <w:strike/>
          <w:lang w:val="sv-SE" w:eastAsia="zh-CN"/>
        </w:rPr>
        <w:t xml:space="preserve"> </w:t>
      </w:r>
      <w:r w:rsidR="00E56FE4" w:rsidRPr="00E56FE4">
        <w:rPr>
          <w:rFonts w:eastAsia="Batang"/>
          <w:b/>
          <w:bCs/>
          <w:strike/>
          <w:lang w:val="sv-SE" w:eastAsia="zh-CN"/>
        </w:rPr>
        <w:t>M</w:t>
      </w:r>
      <w:r w:rsidR="00E56FE4">
        <w:rPr>
          <w:rFonts w:eastAsia="Batang"/>
          <w:b/>
          <w:bCs/>
          <w:lang w:val="sv-SE" w:eastAsia="zh-CN"/>
        </w:rPr>
        <w:t xml:space="preserve"> N</w:t>
      </w:r>
      <w:r w:rsidR="00296E83" w:rsidRPr="00296E83">
        <w:rPr>
          <w:rFonts w:eastAsia="Batang"/>
          <w:b/>
          <w:bCs/>
          <w:lang w:val="sv-SE" w:eastAsia="zh-CN"/>
        </w:rPr>
        <w:t>=[</w:t>
      </w:r>
      <w:r w:rsidR="00296E83" w:rsidRPr="00296E83">
        <w:rPr>
          <w:rFonts w:eastAsia="Batang"/>
          <w:b/>
          <w:bCs/>
          <w:lang w:eastAsia="zh-CN"/>
        </w:rPr>
        <w:t>T</w:t>
      </w:r>
      <w:r w:rsidR="00296E83" w:rsidRPr="00296E83">
        <w:rPr>
          <w:rFonts w:eastAsia="Batang"/>
          <w:b/>
          <w:bCs/>
          <w:vertAlign w:val="subscript"/>
          <w:lang w:eastAsia="zh-CN"/>
        </w:rPr>
        <w:t>Evaluate_</w:t>
      </w:r>
      <w:r w:rsidR="00296E83" w:rsidRPr="00296E83">
        <w:rPr>
          <w:rFonts w:eastAsia="Batang"/>
          <w:b/>
          <w:bCs/>
          <w:lang w:eastAsia="zh-CN"/>
        </w:rPr>
        <w:t>Q</w:t>
      </w:r>
      <w:r w:rsidR="00296E83" w:rsidRPr="00296E83">
        <w:rPr>
          <w:rFonts w:eastAsia="Batang"/>
          <w:b/>
          <w:bCs/>
          <w:vertAlign w:val="subscript"/>
          <w:lang w:eastAsia="zh-CN"/>
        </w:rPr>
        <w:t>in_CatM1</w:t>
      </w:r>
      <w:r w:rsidR="00296E83" w:rsidRPr="00296E83">
        <w:rPr>
          <w:rFonts w:eastAsia="Batang"/>
          <w:b/>
          <w:bCs/>
          <w:lang w:val="sv-SE" w:eastAsia="zh-CN"/>
        </w:rPr>
        <w:t>/2]</w:t>
      </w:r>
      <w:r w:rsidR="009600E9">
        <w:rPr>
          <w:rFonts w:eastAsia="Batang"/>
          <w:b/>
          <w:bCs/>
          <w:lang w:val="sv-SE" w:eastAsia="zh-CN"/>
        </w:rPr>
        <w:t xml:space="preserve"> for the first measurement (RSRP1)</w:t>
      </w:r>
      <w:r w:rsidR="0060629E">
        <w:rPr>
          <w:rFonts w:eastAsia="Batang"/>
          <w:b/>
          <w:bCs/>
          <w:lang w:val="sv-SE" w:eastAsia="zh-CN"/>
        </w:rPr>
        <w:t>.</w:t>
      </w:r>
    </w:p>
    <w:p w14:paraId="0554962F" w14:textId="41ECB4A6" w:rsidR="00A5712A" w:rsidRDefault="00A5712A" w:rsidP="00FB40D1">
      <w:pPr>
        <w:rPr>
          <w:lang w:val="en-US"/>
        </w:rPr>
      </w:pPr>
    </w:p>
    <w:p w14:paraId="0EBDDB87" w14:textId="77777777" w:rsidR="000A28CC" w:rsidRDefault="00CD4282" w:rsidP="00FB40D1">
      <w:pPr>
        <w:rPr>
          <w:lang w:val="en-US"/>
        </w:rPr>
      </w:pPr>
      <w:r>
        <w:rPr>
          <w:lang w:val="en-US"/>
        </w:rPr>
        <w:t xml:space="preserve">When UE is in RRC IDLE, it continues to </w:t>
      </w:r>
      <w:r w:rsidR="008D332D">
        <w:rPr>
          <w:lang w:val="en-US"/>
        </w:rPr>
        <w:t>perform measurements every DRX cycle at least for serving cell evaluation</w:t>
      </w:r>
      <w:r w:rsidR="00E71ECC">
        <w:rPr>
          <w:lang w:val="en-US"/>
        </w:rPr>
        <w:t xml:space="preserve"> unless it is in relaxed serving cell monitoring state in which case the measurement is done every </w:t>
      </w:r>
      <w:r w:rsidR="001C3670">
        <w:rPr>
          <w:lang w:val="en-US"/>
        </w:rPr>
        <w:t>N</w:t>
      </w:r>
      <w:r w:rsidR="001C3670" w:rsidRPr="001C3670">
        <w:rPr>
          <w:vertAlign w:val="subscript"/>
          <w:lang w:val="en-US"/>
        </w:rPr>
        <w:t>relax</w:t>
      </w:r>
      <w:r w:rsidR="001C3670">
        <w:rPr>
          <w:vertAlign w:val="subscript"/>
          <w:lang w:val="en-US"/>
        </w:rPr>
        <w:t xml:space="preserve"> </w:t>
      </w:r>
      <w:r w:rsidR="001C3670">
        <w:rPr>
          <w:lang w:val="en-US"/>
        </w:rPr>
        <w:t>DRX cycle (we use N</w:t>
      </w:r>
      <w:r w:rsidR="001C3670" w:rsidRPr="001C3670">
        <w:rPr>
          <w:vertAlign w:val="subscript"/>
          <w:lang w:val="en-US"/>
        </w:rPr>
        <w:t>relax</w:t>
      </w:r>
      <w:r w:rsidR="001C3670">
        <w:rPr>
          <w:vertAlign w:val="subscript"/>
          <w:lang w:val="en-US"/>
        </w:rPr>
        <w:t xml:space="preserve"> </w:t>
      </w:r>
      <w:r w:rsidR="001C3670">
        <w:rPr>
          <w:lang w:val="en-US"/>
        </w:rPr>
        <w:t xml:space="preserve">notation to avoid confusion with </w:t>
      </w:r>
      <w:r w:rsidR="00F8264A">
        <w:rPr>
          <w:lang w:val="en-US"/>
        </w:rPr>
        <w:t xml:space="preserve">the N parameter discussed </w:t>
      </w:r>
      <w:r w:rsidR="00170C12">
        <w:rPr>
          <w:lang w:val="en-US"/>
        </w:rPr>
        <w:t xml:space="preserve">above). </w:t>
      </w:r>
    </w:p>
    <w:p w14:paraId="7E1992BE" w14:textId="3BD75307" w:rsidR="000A28CC" w:rsidRPr="000A28CC" w:rsidRDefault="000A28CC" w:rsidP="00FB40D1">
      <w:pPr>
        <w:rPr>
          <w:b/>
          <w:bCs/>
          <w:lang w:val="en-US"/>
        </w:rPr>
      </w:pPr>
      <w:r w:rsidRPr="000A28CC">
        <w:rPr>
          <w:b/>
          <w:bCs/>
          <w:lang w:val="en-US"/>
        </w:rPr>
        <w:lastRenderedPageBreak/>
        <w:t>Observation 1. When UE is in RRC IDLE, it continues to perform measurements every DRX cycle at least for serving cell evaluation unless it is in relaxed serving cell monitoring state in which case the measurement is done every N</w:t>
      </w:r>
      <w:r w:rsidRPr="000A28CC">
        <w:rPr>
          <w:b/>
          <w:bCs/>
          <w:vertAlign w:val="subscript"/>
          <w:lang w:val="en-US"/>
        </w:rPr>
        <w:t xml:space="preserve">relax </w:t>
      </w:r>
      <w:r w:rsidRPr="000A28CC">
        <w:rPr>
          <w:b/>
          <w:bCs/>
          <w:lang w:val="en-US"/>
        </w:rPr>
        <w:t>DRX cycle</w:t>
      </w:r>
      <w:r>
        <w:rPr>
          <w:b/>
          <w:bCs/>
          <w:lang w:val="en-US"/>
        </w:rPr>
        <w:t>.</w:t>
      </w:r>
    </w:p>
    <w:p w14:paraId="68F0987A" w14:textId="098B0144" w:rsidR="0053733D" w:rsidRDefault="00CE5EFD" w:rsidP="00FB40D1">
      <w:pPr>
        <w:rPr>
          <w:rFonts w:eastAsia="Batang"/>
          <w:lang w:eastAsia="zh-CN"/>
        </w:rPr>
      </w:pPr>
      <w:r>
        <w:rPr>
          <w:lang w:val="en-US"/>
        </w:rPr>
        <w:t>If DRX cycles are short enough</w:t>
      </w:r>
      <w:r w:rsidR="00A32ADC">
        <w:rPr>
          <w:lang w:val="en-US"/>
        </w:rPr>
        <w:t xml:space="preserve">, then UE should be allowed to </w:t>
      </w:r>
      <w:r w:rsidR="00A47B5B">
        <w:rPr>
          <w:lang w:val="en-US"/>
        </w:rPr>
        <w:t>re-</w:t>
      </w:r>
      <w:r w:rsidR="00A32ADC">
        <w:rPr>
          <w:lang w:val="en-US"/>
        </w:rPr>
        <w:t xml:space="preserve">use the filtered measurements from DRX cycles used in serving cell evaluations </w:t>
      </w:r>
      <w:r w:rsidR="00A47B5B">
        <w:rPr>
          <w:lang w:val="en-US"/>
        </w:rPr>
        <w:t>for TA validation of PUR</w:t>
      </w:r>
      <w:r w:rsidR="00644919">
        <w:rPr>
          <w:lang w:val="en-US"/>
        </w:rPr>
        <w:t xml:space="preserve">. </w:t>
      </w:r>
      <w:r w:rsidR="00186ABE">
        <w:rPr>
          <w:lang w:val="en-US"/>
        </w:rPr>
        <w:t xml:space="preserve">This refers to the top portion of Figure 1 below. </w:t>
      </w:r>
      <w:r w:rsidR="00644919">
        <w:rPr>
          <w:lang w:val="en-US"/>
        </w:rPr>
        <w:t xml:space="preserve">However, if DRX cycles are long or </w:t>
      </w:r>
      <w:r w:rsidR="00CB2E91">
        <w:rPr>
          <w:lang w:val="en-US"/>
        </w:rPr>
        <w:t xml:space="preserve">if </w:t>
      </w:r>
      <w:r w:rsidR="00644919">
        <w:rPr>
          <w:lang w:val="en-US"/>
        </w:rPr>
        <w:t xml:space="preserve">UE is in relaxed serving cell monitoring with </w:t>
      </w:r>
      <w:r w:rsidR="001425A6">
        <w:rPr>
          <w:lang w:val="en-US"/>
        </w:rPr>
        <w:t>relaxation factor N</w:t>
      </w:r>
      <w:r w:rsidR="001425A6" w:rsidRPr="001C3670">
        <w:rPr>
          <w:vertAlign w:val="subscript"/>
          <w:lang w:val="en-US"/>
        </w:rPr>
        <w:t>relax</w:t>
      </w:r>
      <w:r w:rsidR="001425A6">
        <w:rPr>
          <w:vertAlign w:val="subscript"/>
          <w:lang w:val="en-US"/>
        </w:rPr>
        <w:t xml:space="preserve"> </w:t>
      </w:r>
      <w:r w:rsidR="001425A6">
        <w:rPr>
          <w:lang w:val="en-US"/>
        </w:rPr>
        <w:t xml:space="preserve">that </w:t>
      </w:r>
      <w:r w:rsidR="00DB1CE0">
        <w:rPr>
          <w:lang w:val="en-US"/>
        </w:rPr>
        <w:t xml:space="preserve">effectively makes </w:t>
      </w:r>
      <w:r w:rsidR="003D5EAF">
        <w:rPr>
          <w:lang w:val="en-US"/>
        </w:rPr>
        <w:t>serving cell evaluation periods long</w:t>
      </w:r>
      <w:r w:rsidR="006830AD">
        <w:rPr>
          <w:lang w:val="en-US"/>
        </w:rPr>
        <w:t xml:space="preserve">, then UE should wake up </w:t>
      </w:r>
      <w:r w:rsidR="006830AD" w:rsidRPr="00563D94">
        <w:rPr>
          <w:u w:val="single"/>
          <w:lang w:val="en-US"/>
        </w:rPr>
        <w:t>no earlier</w:t>
      </w:r>
      <w:r w:rsidR="006830AD">
        <w:rPr>
          <w:lang w:val="en-US"/>
        </w:rPr>
        <w:t xml:space="preserve"> than </w:t>
      </w:r>
      <w:r w:rsidR="00296E83" w:rsidRPr="00296E83">
        <w:rPr>
          <w:rFonts w:eastAsia="Batang"/>
          <w:b/>
          <w:bCs/>
          <w:lang w:eastAsia="zh-CN"/>
        </w:rPr>
        <w:t>T</w:t>
      </w:r>
      <w:r w:rsidR="00296E83" w:rsidRPr="00296E83">
        <w:rPr>
          <w:rFonts w:eastAsia="Batang"/>
          <w:b/>
          <w:bCs/>
          <w:vertAlign w:val="subscript"/>
          <w:lang w:eastAsia="zh-CN"/>
        </w:rPr>
        <w:t>measure_intra_UE cat M1 in nonDRX</w:t>
      </w:r>
      <w:r w:rsidR="006830AD">
        <w:rPr>
          <w:rFonts w:eastAsia="Batang"/>
          <w:b/>
          <w:bCs/>
          <w:vertAlign w:val="subscript"/>
          <w:lang w:eastAsia="zh-CN"/>
        </w:rPr>
        <w:t xml:space="preserve"> </w:t>
      </w:r>
      <w:r w:rsidR="006830AD">
        <w:rPr>
          <w:rFonts w:eastAsia="Batang"/>
          <w:lang w:eastAsia="zh-CN"/>
        </w:rPr>
        <w:t xml:space="preserve">to make a measurement for PUR validation. </w:t>
      </w:r>
      <w:r w:rsidR="00B3731C">
        <w:rPr>
          <w:rFonts w:eastAsia="Batang"/>
          <w:lang w:eastAsia="zh-CN"/>
        </w:rPr>
        <w:t>It is noted that t</w:t>
      </w:r>
      <w:r w:rsidR="003B1BC2">
        <w:rPr>
          <w:rFonts w:eastAsia="Batang"/>
          <w:lang w:eastAsia="zh-CN"/>
        </w:rPr>
        <w:t>hat</w:t>
      </w:r>
      <w:r w:rsidR="00563D94">
        <w:rPr>
          <w:rFonts w:eastAsia="Batang"/>
          <w:lang w:eastAsia="zh-CN"/>
        </w:rPr>
        <w:t xml:space="preserve"> a UE that requires less number of subframes </w:t>
      </w:r>
      <w:r w:rsidR="007D41D6">
        <w:rPr>
          <w:rFonts w:eastAsia="Batang"/>
          <w:lang w:eastAsia="zh-CN"/>
        </w:rPr>
        <w:t>than</w:t>
      </w:r>
      <w:r w:rsidR="007D41D6" w:rsidRPr="007D41D6">
        <w:rPr>
          <w:rFonts w:eastAsia="Batang"/>
          <w:b/>
          <w:bCs/>
          <w:lang w:eastAsia="zh-CN"/>
        </w:rPr>
        <w:t xml:space="preserve"> </w:t>
      </w:r>
      <w:r w:rsidR="00296E83" w:rsidRPr="00296E83">
        <w:rPr>
          <w:rFonts w:eastAsia="Batang"/>
          <w:b/>
          <w:bCs/>
          <w:lang w:eastAsia="zh-CN"/>
        </w:rPr>
        <w:t>T</w:t>
      </w:r>
      <w:r w:rsidR="00296E83" w:rsidRPr="00296E83">
        <w:rPr>
          <w:rFonts w:eastAsia="Batang"/>
          <w:b/>
          <w:bCs/>
          <w:vertAlign w:val="subscript"/>
          <w:lang w:eastAsia="zh-CN"/>
        </w:rPr>
        <w:t>measure_intra_UE cat M1 in nonDRX</w:t>
      </w:r>
      <w:r w:rsidR="007D41D6">
        <w:rPr>
          <w:rFonts w:eastAsia="Batang"/>
          <w:lang w:eastAsia="zh-CN"/>
        </w:rPr>
        <w:t xml:space="preserve"> </w:t>
      </w:r>
      <w:r w:rsidR="00563D94">
        <w:rPr>
          <w:rFonts w:eastAsia="Batang"/>
          <w:lang w:eastAsia="zh-CN"/>
        </w:rPr>
        <w:t xml:space="preserve">to make a </w:t>
      </w:r>
      <w:r w:rsidR="00D1776A">
        <w:rPr>
          <w:rFonts w:eastAsia="Batang"/>
          <w:lang w:eastAsia="zh-CN"/>
        </w:rPr>
        <w:t>valid measurement should be allowed to wake up later</w:t>
      </w:r>
      <w:r w:rsidR="007D41D6">
        <w:rPr>
          <w:rFonts w:eastAsia="Batang"/>
          <w:lang w:eastAsia="zh-CN"/>
        </w:rPr>
        <w:t xml:space="preserve"> than point (A) in bottom portion of Figure 1</w:t>
      </w:r>
      <w:r w:rsidR="00D54008">
        <w:rPr>
          <w:rFonts w:eastAsia="Batang"/>
          <w:lang w:eastAsia="zh-CN"/>
        </w:rPr>
        <w:t>.</w:t>
      </w:r>
    </w:p>
    <w:p w14:paraId="2CE5398D" w14:textId="77777777" w:rsidR="00186ABE" w:rsidRDefault="0053733D" w:rsidP="00186ABE">
      <w:pPr>
        <w:keepNext/>
        <w:jc w:val="center"/>
      </w:pPr>
      <w:r>
        <w:object w:dxaOrig="7635" w:dyaOrig="3406" w14:anchorId="7530A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70.35pt" o:ole="">
            <v:imagedata r:id="rId8" o:title=""/>
          </v:shape>
          <o:OLEObject Type="Embed" ProgID="Visio.Drawing.11" ShapeID="_x0000_i1025" DrawAspect="Content" ObjectID="_1634729983" r:id="rId9"/>
        </w:object>
      </w:r>
    </w:p>
    <w:p w14:paraId="30DB12FB" w14:textId="1426703E" w:rsidR="00CD4282" w:rsidRDefault="00186ABE" w:rsidP="00186ABE">
      <w:pPr>
        <w:pStyle w:val="Caption"/>
        <w:jc w:val="center"/>
        <w:rPr>
          <w:rFonts w:eastAsia="Batang"/>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DRX cycles and PUR occasions</w:t>
      </w:r>
    </w:p>
    <w:p w14:paraId="2C6DB1AA" w14:textId="4E73E192" w:rsidR="00296E83" w:rsidRPr="00296E83" w:rsidRDefault="006830AD" w:rsidP="00235CDE">
      <w:pPr>
        <w:spacing w:after="0"/>
        <w:rPr>
          <w:rFonts w:eastAsia="Batang"/>
          <w:b/>
          <w:bCs/>
          <w:lang w:val="en-US" w:eastAsia="zh-CN"/>
        </w:rPr>
      </w:pPr>
      <w:r w:rsidRPr="00277A0A">
        <w:rPr>
          <w:rFonts w:eastAsia="Batang"/>
          <w:b/>
          <w:bCs/>
          <w:lang w:eastAsia="zh-CN"/>
        </w:rPr>
        <w:t xml:space="preserve">Proposal 3. </w:t>
      </w:r>
      <w:r w:rsidR="00296E83" w:rsidRPr="00296E83">
        <w:rPr>
          <w:rFonts w:eastAsia="Batang"/>
          <w:b/>
          <w:bCs/>
          <w:lang w:val="sv-SE" w:eastAsia="zh-CN"/>
        </w:rPr>
        <w:t>When TA is obtained in RRC</w:t>
      </w:r>
      <w:r w:rsidR="00235CDE" w:rsidRPr="00277A0A">
        <w:rPr>
          <w:rFonts w:eastAsia="Batang"/>
          <w:b/>
          <w:bCs/>
          <w:lang w:val="sv-SE" w:eastAsia="zh-CN"/>
        </w:rPr>
        <w:t>_IDLE</w:t>
      </w:r>
      <w:r w:rsidR="00296E83" w:rsidRPr="00296E83">
        <w:rPr>
          <w:rFonts w:eastAsia="Batang"/>
          <w:b/>
          <w:bCs/>
          <w:lang w:val="sv-SE" w:eastAsia="zh-CN"/>
        </w:rPr>
        <w:t xml:space="preserve"> mode:</w:t>
      </w:r>
      <w:r w:rsidR="00235CDE" w:rsidRPr="00277A0A">
        <w:rPr>
          <w:rFonts w:eastAsia="Batang"/>
          <w:b/>
          <w:bCs/>
          <w:lang w:val="sv-SE" w:eastAsia="zh-CN"/>
        </w:rPr>
        <w:t xml:space="preserve"> M</w:t>
      </w:r>
      <w:r w:rsidR="004F57AC" w:rsidRPr="00277A0A">
        <w:rPr>
          <w:rFonts w:eastAsia="Batang"/>
          <w:b/>
          <w:bCs/>
          <w:lang w:val="sv-SE" w:eastAsia="zh-CN"/>
        </w:rPr>
        <w:t xml:space="preserve"> </w:t>
      </w:r>
      <w:r w:rsidR="00296E83" w:rsidRPr="00296E83">
        <w:rPr>
          <w:rFonts w:eastAsia="Batang"/>
          <w:b/>
          <w:bCs/>
          <w:lang w:val="sv-SE" w:eastAsia="zh-CN"/>
        </w:rPr>
        <w:t>=</w:t>
      </w:r>
      <w:r w:rsidR="004F57AC" w:rsidRPr="00277A0A">
        <w:rPr>
          <w:rFonts w:eastAsia="Batang"/>
          <w:b/>
          <w:bCs/>
          <w:lang w:val="sv-SE" w:eastAsia="zh-CN"/>
        </w:rPr>
        <w:t xml:space="preserve"> </w:t>
      </w:r>
      <w:r w:rsidR="00296E83" w:rsidRPr="00296E83">
        <w:rPr>
          <w:rFonts w:eastAsia="Batang"/>
          <w:b/>
          <w:bCs/>
          <w:lang w:val="sv-SE" w:eastAsia="zh-CN"/>
        </w:rPr>
        <w:t>min (</w:t>
      </w:r>
      <w:r w:rsidR="00296E83" w:rsidRPr="00296E83">
        <w:rPr>
          <w:rFonts w:eastAsia="Batang"/>
          <w:b/>
          <w:bCs/>
          <w:lang w:eastAsia="zh-CN"/>
        </w:rPr>
        <w:t>T</w:t>
      </w:r>
      <w:r w:rsidR="00296E83" w:rsidRPr="00296E83">
        <w:rPr>
          <w:rFonts w:eastAsia="Batang"/>
          <w:b/>
          <w:bCs/>
          <w:vertAlign w:val="subscript"/>
          <w:lang w:eastAsia="zh-CN"/>
        </w:rPr>
        <w:t>measure_intra_UE cat M1 in nonDRX</w:t>
      </w:r>
      <w:r w:rsidR="00296E83" w:rsidRPr="00296E83">
        <w:rPr>
          <w:rFonts w:eastAsia="Batang"/>
          <w:b/>
          <w:bCs/>
          <w:lang w:val="sv-SE" w:eastAsia="zh-CN"/>
        </w:rPr>
        <w:t xml:space="preserve">, </w:t>
      </w:r>
      <w:r w:rsidR="00274321" w:rsidRPr="00277A0A">
        <w:rPr>
          <w:b/>
          <w:bCs/>
          <w:lang w:val="en-US"/>
        </w:rPr>
        <w:t>N</w:t>
      </w:r>
      <w:r w:rsidR="00274321" w:rsidRPr="00277A0A">
        <w:rPr>
          <w:b/>
          <w:bCs/>
          <w:vertAlign w:val="subscript"/>
          <w:lang w:val="en-US"/>
        </w:rPr>
        <w:t>relax</w:t>
      </w:r>
      <w:r w:rsidR="00274321" w:rsidRPr="00277A0A">
        <w:rPr>
          <w:rFonts w:eastAsia="Batang"/>
          <w:b/>
          <w:bCs/>
          <w:lang w:val="sv-SE" w:eastAsia="zh-CN"/>
        </w:rPr>
        <w:t xml:space="preserve"> </w:t>
      </w:r>
      <w:r w:rsidR="00E17A9E" w:rsidRPr="00277A0A">
        <w:rPr>
          <w:rFonts w:eastAsia="Batang"/>
          <w:b/>
          <w:bCs/>
          <w:lang w:val="sv-SE" w:eastAsia="zh-CN"/>
        </w:rPr>
        <w:t>.</w:t>
      </w:r>
      <w:r w:rsidR="00296E83" w:rsidRPr="00296E83">
        <w:rPr>
          <w:rFonts w:eastAsia="Batang"/>
          <w:b/>
          <w:bCs/>
          <w:lang w:val="sv-SE" w:eastAsia="zh-CN"/>
        </w:rPr>
        <w:t>DRX_cycle length)</w:t>
      </w:r>
      <w:r w:rsidR="00235CDE" w:rsidRPr="00277A0A">
        <w:rPr>
          <w:rFonts w:eastAsia="Batang"/>
          <w:b/>
          <w:bCs/>
          <w:lang w:val="sv-SE" w:eastAsia="zh-CN"/>
        </w:rPr>
        <w:t xml:space="preserve"> for the </w:t>
      </w:r>
      <w:r w:rsidR="00E17A9E" w:rsidRPr="00277A0A">
        <w:rPr>
          <w:rFonts w:eastAsia="Batang"/>
          <w:b/>
          <w:bCs/>
          <w:lang w:val="sv-SE" w:eastAsia="zh-CN"/>
        </w:rPr>
        <w:t>second</w:t>
      </w:r>
      <w:r w:rsidR="00235CDE" w:rsidRPr="00277A0A">
        <w:rPr>
          <w:rFonts w:eastAsia="Batang"/>
          <w:b/>
          <w:bCs/>
          <w:lang w:val="sv-SE" w:eastAsia="zh-CN"/>
        </w:rPr>
        <w:t xml:space="preserve"> measurement (RSRP</w:t>
      </w:r>
      <w:r w:rsidR="00E17A9E" w:rsidRPr="00277A0A">
        <w:rPr>
          <w:rFonts w:eastAsia="Batang"/>
          <w:b/>
          <w:bCs/>
          <w:lang w:val="sv-SE" w:eastAsia="zh-CN"/>
        </w:rPr>
        <w:t>2</w:t>
      </w:r>
      <w:r w:rsidR="00235CDE" w:rsidRPr="00277A0A">
        <w:rPr>
          <w:rFonts w:eastAsia="Batang"/>
          <w:b/>
          <w:bCs/>
          <w:lang w:val="sv-SE" w:eastAsia="zh-CN"/>
        </w:rPr>
        <w:t>)</w:t>
      </w:r>
      <w:r w:rsidR="00422E52">
        <w:rPr>
          <w:rFonts w:eastAsia="Batang"/>
          <w:b/>
          <w:bCs/>
          <w:lang w:val="sv-SE" w:eastAsia="zh-CN"/>
        </w:rPr>
        <w:t>;</w:t>
      </w:r>
      <w:r w:rsidR="00422E52" w:rsidRPr="00422E52">
        <w:rPr>
          <w:rFonts w:eastAsia="Batang"/>
          <w:b/>
          <w:bCs/>
          <w:lang w:val="sv-SE" w:eastAsia="zh-CN"/>
        </w:rPr>
        <w:t xml:space="preserve"> </w:t>
      </w:r>
      <w:r w:rsidR="00422E52">
        <w:rPr>
          <w:rFonts w:eastAsia="Batang"/>
          <w:b/>
          <w:bCs/>
          <w:lang w:val="sv-SE" w:eastAsia="zh-CN"/>
        </w:rPr>
        <w:t xml:space="preserve">i.e., UE shall not wake up earlier than M to make measurements. </w:t>
      </w:r>
    </w:p>
    <w:p w14:paraId="565B02A7" w14:textId="50290160" w:rsidR="006830AD" w:rsidRPr="006830AD" w:rsidRDefault="006830AD" w:rsidP="00FB40D1">
      <w:pPr>
        <w:rPr>
          <w:lang w:val="en-US"/>
        </w:rPr>
      </w:pPr>
    </w:p>
    <w:p w14:paraId="05109B46" w14:textId="0DC58BC3" w:rsidR="00F2107A" w:rsidRDefault="0032488E" w:rsidP="005D6C7D">
      <w:pPr>
        <w:pStyle w:val="Heading1"/>
        <w:rPr>
          <w:lang w:val="en-US"/>
        </w:rPr>
      </w:pPr>
      <w:r>
        <w:rPr>
          <w:lang w:val="en-US"/>
        </w:rPr>
        <w:t>Con</w:t>
      </w:r>
      <w:r w:rsidR="00F2107A">
        <w:rPr>
          <w:lang w:val="en-US"/>
        </w:rPr>
        <w:t>clusions</w:t>
      </w:r>
    </w:p>
    <w:p w14:paraId="0F17B3F9" w14:textId="77777777" w:rsidR="00277A0A" w:rsidRDefault="00277A0A" w:rsidP="00277A0A">
      <w:pPr>
        <w:rPr>
          <w:b/>
          <w:bCs/>
          <w:lang w:val="en-US"/>
        </w:rPr>
      </w:pPr>
      <w:r w:rsidRPr="001034A0">
        <w:rPr>
          <w:b/>
          <w:bCs/>
          <w:lang w:val="en-US"/>
        </w:rPr>
        <w:t>Proposal 1. When UE receives a TA update through PUR ACK DCI in RRC IDLE, then the first RSRP measurement that was performed in RRC CONNECTED to obtain reference RSRP measurement should be discarded and replaced with the most recent version of the second RSRP measurement, i.e., RSRP1 := RSRP2</w:t>
      </w:r>
      <w:r>
        <w:rPr>
          <w:b/>
          <w:bCs/>
          <w:lang w:val="en-US"/>
        </w:rPr>
        <w:t>.</w:t>
      </w:r>
    </w:p>
    <w:p w14:paraId="6E8F6B63" w14:textId="7298A286" w:rsidR="00277A0A" w:rsidRDefault="00277A0A" w:rsidP="00204CDD">
      <w:pPr>
        <w:spacing w:after="0"/>
        <w:rPr>
          <w:rFonts w:eastAsia="Batang"/>
          <w:b/>
          <w:bCs/>
          <w:lang w:val="en-US" w:eastAsia="zh-CN"/>
        </w:rPr>
      </w:pPr>
      <w:r w:rsidRPr="00E56FE4">
        <w:rPr>
          <w:b/>
          <w:bCs/>
          <w:lang w:val="en-US"/>
        </w:rPr>
        <w:t xml:space="preserve">Proposal 2. </w:t>
      </w:r>
      <w:r w:rsidR="00296E83" w:rsidRPr="00296E83">
        <w:rPr>
          <w:rFonts w:eastAsia="Batang"/>
          <w:b/>
          <w:bCs/>
          <w:lang w:val="sv-SE" w:eastAsia="zh-CN"/>
        </w:rPr>
        <w:t>When TA is obtained in RRC_CONNECTED mode:</w:t>
      </w:r>
      <w:r w:rsidR="00296E83" w:rsidRPr="00296E83">
        <w:rPr>
          <w:rFonts w:eastAsia="Batang"/>
          <w:b/>
          <w:bCs/>
          <w:strike/>
          <w:lang w:val="sv-SE" w:eastAsia="zh-CN"/>
        </w:rPr>
        <w:t xml:space="preserve"> </w:t>
      </w:r>
      <w:r w:rsidRPr="00E56FE4">
        <w:rPr>
          <w:rFonts w:eastAsia="Batang"/>
          <w:b/>
          <w:bCs/>
          <w:strike/>
          <w:lang w:val="sv-SE" w:eastAsia="zh-CN"/>
        </w:rPr>
        <w:t>M</w:t>
      </w:r>
      <w:r>
        <w:rPr>
          <w:rFonts w:eastAsia="Batang"/>
          <w:b/>
          <w:bCs/>
          <w:lang w:val="sv-SE" w:eastAsia="zh-CN"/>
        </w:rPr>
        <w:t xml:space="preserve"> N</w:t>
      </w:r>
      <w:r w:rsidR="00296E83" w:rsidRPr="00296E83">
        <w:rPr>
          <w:rFonts w:eastAsia="Batang"/>
          <w:b/>
          <w:bCs/>
          <w:lang w:val="sv-SE" w:eastAsia="zh-CN"/>
        </w:rPr>
        <w:t>=[</w:t>
      </w:r>
      <w:r w:rsidR="00296E83" w:rsidRPr="00296E83">
        <w:rPr>
          <w:rFonts w:eastAsia="Batang"/>
          <w:b/>
          <w:bCs/>
          <w:lang w:eastAsia="zh-CN"/>
        </w:rPr>
        <w:t>T</w:t>
      </w:r>
      <w:r w:rsidR="00296E83" w:rsidRPr="00296E83">
        <w:rPr>
          <w:rFonts w:eastAsia="Batang"/>
          <w:b/>
          <w:bCs/>
          <w:vertAlign w:val="subscript"/>
          <w:lang w:eastAsia="zh-CN"/>
        </w:rPr>
        <w:t>Evaluate_</w:t>
      </w:r>
      <w:r w:rsidR="00296E83" w:rsidRPr="00296E83">
        <w:rPr>
          <w:rFonts w:eastAsia="Batang"/>
          <w:b/>
          <w:bCs/>
          <w:lang w:eastAsia="zh-CN"/>
        </w:rPr>
        <w:t>Q</w:t>
      </w:r>
      <w:r w:rsidR="00296E83" w:rsidRPr="00296E83">
        <w:rPr>
          <w:rFonts w:eastAsia="Batang"/>
          <w:b/>
          <w:bCs/>
          <w:vertAlign w:val="subscript"/>
          <w:lang w:eastAsia="zh-CN"/>
        </w:rPr>
        <w:t>in_CatM1</w:t>
      </w:r>
      <w:r w:rsidR="00296E83" w:rsidRPr="00296E83">
        <w:rPr>
          <w:rFonts w:eastAsia="Batang"/>
          <w:b/>
          <w:bCs/>
          <w:lang w:val="sv-SE" w:eastAsia="zh-CN"/>
        </w:rPr>
        <w:t>/2]</w:t>
      </w:r>
      <w:r>
        <w:rPr>
          <w:rFonts w:eastAsia="Batang"/>
          <w:b/>
          <w:bCs/>
          <w:lang w:val="sv-SE" w:eastAsia="zh-CN"/>
        </w:rPr>
        <w:t xml:space="preserve"> for the first measurement (RSRP1).</w:t>
      </w:r>
    </w:p>
    <w:p w14:paraId="649FD481" w14:textId="77777777" w:rsidR="00204CDD" w:rsidRPr="00204CDD" w:rsidRDefault="00204CDD" w:rsidP="00204CDD">
      <w:pPr>
        <w:spacing w:after="0"/>
        <w:rPr>
          <w:rFonts w:eastAsia="Batang"/>
          <w:b/>
          <w:bCs/>
          <w:lang w:val="en-US" w:eastAsia="zh-CN"/>
        </w:rPr>
      </w:pPr>
    </w:p>
    <w:p w14:paraId="08555E66" w14:textId="2D532760" w:rsidR="00277A0A" w:rsidRPr="00277A0A" w:rsidRDefault="00277A0A" w:rsidP="00277A0A">
      <w:pPr>
        <w:rPr>
          <w:b/>
          <w:bCs/>
          <w:lang w:val="en-US"/>
        </w:rPr>
      </w:pPr>
      <w:r w:rsidRPr="000A28CC">
        <w:rPr>
          <w:b/>
          <w:bCs/>
          <w:lang w:val="en-US"/>
        </w:rPr>
        <w:t>Observation 1. When UE is in RRC IDLE, it continues to perform measurements every DRX cycle at least for serving cell evaluation unless it is in relaxed serving cell monitoring state in which case the measurement is done every N</w:t>
      </w:r>
      <w:r w:rsidRPr="000A28CC">
        <w:rPr>
          <w:b/>
          <w:bCs/>
          <w:vertAlign w:val="subscript"/>
          <w:lang w:val="en-US"/>
        </w:rPr>
        <w:t xml:space="preserve">relax </w:t>
      </w:r>
      <w:r w:rsidRPr="000A28CC">
        <w:rPr>
          <w:b/>
          <w:bCs/>
          <w:lang w:val="en-US"/>
        </w:rPr>
        <w:t>DRX cycle</w:t>
      </w:r>
      <w:r>
        <w:rPr>
          <w:b/>
          <w:bCs/>
          <w:lang w:val="en-US"/>
        </w:rPr>
        <w:t>.</w:t>
      </w:r>
    </w:p>
    <w:p w14:paraId="2B444DF0" w14:textId="12BA4B09" w:rsidR="00296E83" w:rsidRPr="00296E83" w:rsidRDefault="00277A0A" w:rsidP="00277A0A">
      <w:pPr>
        <w:spacing w:after="0"/>
        <w:rPr>
          <w:rFonts w:eastAsia="Batang"/>
          <w:b/>
          <w:bCs/>
          <w:lang w:val="en-US" w:eastAsia="zh-CN"/>
        </w:rPr>
      </w:pPr>
      <w:r w:rsidRPr="00277A0A">
        <w:rPr>
          <w:rFonts w:eastAsia="Batang"/>
          <w:b/>
          <w:bCs/>
          <w:lang w:eastAsia="zh-CN"/>
        </w:rPr>
        <w:t xml:space="preserve">Proposal 3. </w:t>
      </w:r>
      <w:r w:rsidR="00296E83" w:rsidRPr="00296E83">
        <w:rPr>
          <w:rFonts w:eastAsia="Batang"/>
          <w:b/>
          <w:bCs/>
          <w:lang w:val="sv-SE" w:eastAsia="zh-CN"/>
        </w:rPr>
        <w:t>When TA is obtained in RRC</w:t>
      </w:r>
      <w:r w:rsidRPr="00277A0A">
        <w:rPr>
          <w:rFonts w:eastAsia="Batang"/>
          <w:b/>
          <w:bCs/>
          <w:lang w:val="sv-SE" w:eastAsia="zh-CN"/>
        </w:rPr>
        <w:t>_IDLE</w:t>
      </w:r>
      <w:r w:rsidR="00296E83" w:rsidRPr="00296E83">
        <w:rPr>
          <w:rFonts w:eastAsia="Batang"/>
          <w:b/>
          <w:bCs/>
          <w:lang w:val="sv-SE" w:eastAsia="zh-CN"/>
        </w:rPr>
        <w:t xml:space="preserve"> mode:</w:t>
      </w:r>
      <w:r w:rsidRPr="00277A0A">
        <w:rPr>
          <w:rFonts w:eastAsia="Batang"/>
          <w:b/>
          <w:bCs/>
          <w:lang w:val="sv-SE" w:eastAsia="zh-CN"/>
        </w:rPr>
        <w:t xml:space="preserve"> M </w:t>
      </w:r>
      <w:r w:rsidR="00296E83" w:rsidRPr="00296E83">
        <w:rPr>
          <w:rFonts w:eastAsia="Batang"/>
          <w:b/>
          <w:bCs/>
          <w:lang w:val="sv-SE" w:eastAsia="zh-CN"/>
        </w:rPr>
        <w:t>=</w:t>
      </w:r>
      <w:r w:rsidRPr="00277A0A">
        <w:rPr>
          <w:rFonts w:eastAsia="Batang"/>
          <w:b/>
          <w:bCs/>
          <w:lang w:val="sv-SE" w:eastAsia="zh-CN"/>
        </w:rPr>
        <w:t xml:space="preserve"> </w:t>
      </w:r>
      <w:r w:rsidR="00296E83" w:rsidRPr="00296E83">
        <w:rPr>
          <w:rFonts w:eastAsia="Batang"/>
          <w:b/>
          <w:bCs/>
          <w:lang w:val="sv-SE" w:eastAsia="zh-CN"/>
        </w:rPr>
        <w:t>min (</w:t>
      </w:r>
      <w:r w:rsidR="00296E83" w:rsidRPr="00296E83">
        <w:rPr>
          <w:rFonts w:eastAsia="Batang"/>
          <w:b/>
          <w:bCs/>
          <w:lang w:eastAsia="zh-CN"/>
        </w:rPr>
        <w:t>T</w:t>
      </w:r>
      <w:r w:rsidR="00296E83" w:rsidRPr="00296E83">
        <w:rPr>
          <w:rFonts w:eastAsia="Batang"/>
          <w:b/>
          <w:bCs/>
          <w:vertAlign w:val="subscript"/>
          <w:lang w:eastAsia="zh-CN"/>
        </w:rPr>
        <w:t>measure_intra_UE cat M1 in nonDRX</w:t>
      </w:r>
      <w:r w:rsidR="00296E83" w:rsidRPr="00296E83">
        <w:rPr>
          <w:rFonts w:eastAsia="Batang"/>
          <w:b/>
          <w:bCs/>
          <w:lang w:val="sv-SE" w:eastAsia="zh-CN"/>
        </w:rPr>
        <w:t xml:space="preserve">, </w:t>
      </w:r>
      <w:r w:rsidRPr="00277A0A">
        <w:rPr>
          <w:b/>
          <w:bCs/>
          <w:lang w:val="en-US"/>
        </w:rPr>
        <w:t>N</w:t>
      </w:r>
      <w:r w:rsidRPr="00277A0A">
        <w:rPr>
          <w:b/>
          <w:bCs/>
          <w:vertAlign w:val="subscript"/>
          <w:lang w:val="en-US"/>
        </w:rPr>
        <w:t>relax</w:t>
      </w:r>
      <w:r w:rsidRPr="00277A0A">
        <w:rPr>
          <w:rFonts w:eastAsia="Batang"/>
          <w:b/>
          <w:bCs/>
          <w:lang w:val="sv-SE" w:eastAsia="zh-CN"/>
        </w:rPr>
        <w:t xml:space="preserve"> .</w:t>
      </w:r>
      <w:r w:rsidR="00296E83" w:rsidRPr="00296E83">
        <w:rPr>
          <w:rFonts w:eastAsia="Batang"/>
          <w:b/>
          <w:bCs/>
          <w:lang w:val="sv-SE" w:eastAsia="zh-CN"/>
        </w:rPr>
        <w:t>DRX_cycle length)</w:t>
      </w:r>
      <w:r w:rsidRPr="00277A0A">
        <w:rPr>
          <w:rFonts w:eastAsia="Batang"/>
          <w:b/>
          <w:bCs/>
          <w:lang w:val="sv-SE" w:eastAsia="zh-CN"/>
        </w:rPr>
        <w:t xml:space="preserve"> for the second measurement (RSRP2)</w:t>
      </w:r>
      <w:r w:rsidR="00422E52">
        <w:rPr>
          <w:rFonts w:eastAsia="Batang"/>
          <w:b/>
          <w:bCs/>
          <w:lang w:val="sv-SE" w:eastAsia="zh-CN"/>
        </w:rPr>
        <w:t xml:space="preserve">, i.e., UE shall not wake up earlier than M to make measurements. </w:t>
      </w:r>
    </w:p>
    <w:p w14:paraId="4B7C0144" w14:textId="77777777" w:rsidR="00804DAC" w:rsidRPr="00804DAC" w:rsidRDefault="00804DAC" w:rsidP="00804DAC">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7B142946" w14:textId="5B331E32" w:rsidR="00BF31AD" w:rsidRDefault="000031C8" w:rsidP="00797CE5">
      <w:pPr>
        <w:rPr>
          <w:lang w:val="en-US"/>
        </w:rPr>
      </w:pPr>
      <w:r>
        <w:rPr>
          <w:lang w:val="en-US"/>
        </w:rPr>
        <w:t>[1] R4-</w:t>
      </w:r>
      <w:r w:rsidR="00552EA8">
        <w:rPr>
          <w:lang w:val="en-US"/>
        </w:rPr>
        <w:t>1912735</w:t>
      </w:r>
    </w:p>
    <w:p w14:paraId="531A3E14" w14:textId="1400FDE0" w:rsidR="007D1EA2" w:rsidRDefault="007D1EA2" w:rsidP="00797CE5">
      <w:pPr>
        <w:rPr>
          <w:lang w:val="en-US"/>
        </w:rPr>
      </w:pPr>
      <w:r>
        <w:rPr>
          <w:lang w:val="en-US"/>
        </w:rPr>
        <w:t>[2] R1-191</w:t>
      </w:r>
      <w:r w:rsidR="009A03ED">
        <w:rPr>
          <w:lang w:val="en-US"/>
        </w:rPr>
        <w:t>1378</w:t>
      </w:r>
    </w:p>
    <w:p w14:paraId="05184695" w14:textId="085932FE" w:rsidR="00FD241F" w:rsidRDefault="00FD241F" w:rsidP="00797CE5">
      <w:pPr>
        <w:rPr>
          <w:lang w:val="en-US"/>
        </w:rPr>
      </w:pPr>
      <w:r>
        <w:rPr>
          <w:lang w:val="en-US"/>
        </w:rPr>
        <w:t>[3] R4-1910107</w:t>
      </w:r>
    </w:p>
    <w:sectPr w:rsidR="00FD241F"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070CC" w14:textId="77777777" w:rsidR="00C465B2" w:rsidRDefault="00C465B2">
      <w:r>
        <w:separator/>
      </w:r>
    </w:p>
  </w:endnote>
  <w:endnote w:type="continuationSeparator" w:id="0">
    <w:p w14:paraId="0CDE8C81" w14:textId="77777777" w:rsidR="00C465B2" w:rsidRDefault="00C4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8D10" w14:textId="77777777" w:rsidR="00C465B2" w:rsidRDefault="00C465B2">
      <w:r>
        <w:separator/>
      </w:r>
    </w:p>
  </w:footnote>
  <w:footnote w:type="continuationSeparator" w:id="0">
    <w:p w14:paraId="0A2CC222" w14:textId="77777777" w:rsidR="00C465B2" w:rsidRDefault="00C46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736D0"/>
    <w:multiLevelType w:val="hybridMultilevel"/>
    <w:tmpl w:val="2256BB78"/>
    <w:lvl w:ilvl="0" w:tplc="79E4B354">
      <w:start w:val="1"/>
      <w:numFmt w:val="bullet"/>
      <w:lvlText w:val="•"/>
      <w:lvlJc w:val="left"/>
      <w:pPr>
        <w:tabs>
          <w:tab w:val="num" w:pos="360"/>
        </w:tabs>
        <w:ind w:left="360" w:hanging="360"/>
      </w:pPr>
      <w:rPr>
        <w:rFonts w:ascii="Arial" w:hAnsi="Arial" w:hint="default"/>
      </w:rPr>
    </w:lvl>
    <w:lvl w:ilvl="1" w:tplc="42B8F02A" w:tentative="1">
      <w:start w:val="1"/>
      <w:numFmt w:val="bullet"/>
      <w:lvlText w:val="•"/>
      <w:lvlJc w:val="left"/>
      <w:pPr>
        <w:tabs>
          <w:tab w:val="num" w:pos="1080"/>
        </w:tabs>
        <w:ind w:left="1080" w:hanging="360"/>
      </w:pPr>
      <w:rPr>
        <w:rFonts w:ascii="Arial" w:hAnsi="Arial" w:hint="default"/>
      </w:rPr>
    </w:lvl>
    <w:lvl w:ilvl="2" w:tplc="2B6E6888" w:tentative="1">
      <w:start w:val="1"/>
      <w:numFmt w:val="bullet"/>
      <w:lvlText w:val="•"/>
      <w:lvlJc w:val="left"/>
      <w:pPr>
        <w:tabs>
          <w:tab w:val="num" w:pos="1800"/>
        </w:tabs>
        <w:ind w:left="1800" w:hanging="360"/>
      </w:pPr>
      <w:rPr>
        <w:rFonts w:ascii="Arial" w:hAnsi="Arial" w:hint="default"/>
      </w:rPr>
    </w:lvl>
    <w:lvl w:ilvl="3" w:tplc="8872F108" w:tentative="1">
      <w:start w:val="1"/>
      <w:numFmt w:val="bullet"/>
      <w:lvlText w:val="•"/>
      <w:lvlJc w:val="left"/>
      <w:pPr>
        <w:tabs>
          <w:tab w:val="num" w:pos="2520"/>
        </w:tabs>
        <w:ind w:left="2520" w:hanging="360"/>
      </w:pPr>
      <w:rPr>
        <w:rFonts w:ascii="Arial" w:hAnsi="Arial" w:hint="default"/>
      </w:rPr>
    </w:lvl>
    <w:lvl w:ilvl="4" w:tplc="73B446E6" w:tentative="1">
      <w:start w:val="1"/>
      <w:numFmt w:val="bullet"/>
      <w:lvlText w:val="•"/>
      <w:lvlJc w:val="left"/>
      <w:pPr>
        <w:tabs>
          <w:tab w:val="num" w:pos="3240"/>
        </w:tabs>
        <w:ind w:left="3240" w:hanging="360"/>
      </w:pPr>
      <w:rPr>
        <w:rFonts w:ascii="Arial" w:hAnsi="Arial" w:hint="default"/>
      </w:rPr>
    </w:lvl>
    <w:lvl w:ilvl="5" w:tplc="4CC81C60" w:tentative="1">
      <w:start w:val="1"/>
      <w:numFmt w:val="bullet"/>
      <w:lvlText w:val="•"/>
      <w:lvlJc w:val="left"/>
      <w:pPr>
        <w:tabs>
          <w:tab w:val="num" w:pos="3960"/>
        </w:tabs>
        <w:ind w:left="3960" w:hanging="360"/>
      </w:pPr>
      <w:rPr>
        <w:rFonts w:ascii="Arial" w:hAnsi="Arial" w:hint="default"/>
      </w:rPr>
    </w:lvl>
    <w:lvl w:ilvl="6" w:tplc="05AAC88C" w:tentative="1">
      <w:start w:val="1"/>
      <w:numFmt w:val="bullet"/>
      <w:lvlText w:val="•"/>
      <w:lvlJc w:val="left"/>
      <w:pPr>
        <w:tabs>
          <w:tab w:val="num" w:pos="4680"/>
        </w:tabs>
        <w:ind w:left="4680" w:hanging="360"/>
      </w:pPr>
      <w:rPr>
        <w:rFonts w:ascii="Arial" w:hAnsi="Arial" w:hint="default"/>
      </w:rPr>
    </w:lvl>
    <w:lvl w:ilvl="7" w:tplc="564E75C4" w:tentative="1">
      <w:start w:val="1"/>
      <w:numFmt w:val="bullet"/>
      <w:lvlText w:val="•"/>
      <w:lvlJc w:val="left"/>
      <w:pPr>
        <w:tabs>
          <w:tab w:val="num" w:pos="5400"/>
        </w:tabs>
        <w:ind w:left="5400" w:hanging="360"/>
      </w:pPr>
      <w:rPr>
        <w:rFonts w:ascii="Arial" w:hAnsi="Arial" w:hint="default"/>
      </w:rPr>
    </w:lvl>
    <w:lvl w:ilvl="8" w:tplc="469634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62F87"/>
    <w:multiLevelType w:val="hybridMultilevel"/>
    <w:tmpl w:val="1998651E"/>
    <w:lvl w:ilvl="0" w:tplc="8E9A0E2A">
      <w:start w:val="1"/>
      <w:numFmt w:val="bullet"/>
      <w:lvlText w:val="•"/>
      <w:lvlJc w:val="left"/>
      <w:pPr>
        <w:tabs>
          <w:tab w:val="num" w:pos="360"/>
        </w:tabs>
        <w:ind w:left="360" w:hanging="360"/>
      </w:pPr>
      <w:rPr>
        <w:rFonts w:ascii="Arial" w:hAnsi="Arial" w:hint="default"/>
      </w:rPr>
    </w:lvl>
    <w:lvl w:ilvl="1" w:tplc="A6E8B898">
      <w:numFmt w:val="none"/>
      <w:lvlText w:val=""/>
      <w:lvlJc w:val="left"/>
      <w:pPr>
        <w:tabs>
          <w:tab w:val="num" w:pos="360"/>
        </w:tabs>
      </w:pPr>
    </w:lvl>
    <w:lvl w:ilvl="2" w:tplc="0D8C06E8">
      <w:numFmt w:val="none"/>
      <w:lvlText w:val=""/>
      <w:lvlJc w:val="left"/>
      <w:pPr>
        <w:tabs>
          <w:tab w:val="num" w:pos="360"/>
        </w:tabs>
      </w:pPr>
    </w:lvl>
    <w:lvl w:ilvl="3" w:tplc="2FEE371A">
      <w:numFmt w:val="none"/>
      <w:lvlText w:val=""/>
      <w:lvlJc w:val="left"/>
      <w:pPr>
        <w:tabs>
          <w:tab w:val="num" w:pos="360"/>
        </w:tabs>
      </w:pPr>
    </w:lvl>
    <w:lvl w:ilvl="4" w:tplc="48F201E0" w:tentative="1">
      <w:start w:val="1"/>
      <w:numFmt w:val="bullet"/>
      <w:lvlText w:val="•"/>
      <w:lvlJc w:val="left"/>
      <w:pPr>
        <w:tabs>
          <w:tab w:val="num" w:pos="3240"/>
        </w:tabs>
        <w:ind w:left="3240" w:hanging="360"/>
      </w:pPr>
      <w:rPr>
        <w:rFonts w:ascii="Arial" w:hAnsi="Arial" w:hint="default"/>
      </w:rPr>
    </w:lvl>
    <w:lvl w:ilvl="5" w:tplc="59129B02" w:tentative="1">
      <w:start w:val="1"/>
      <w:numFmt w:val="bullet"/>
      <w:lvlText w:val="•"/>
      <w:lvlJc w:val="left"/>
      <w:pPr>
        <w:tabs>
          <w:tab w:val="num" w:pos="3960"/>
        </w:tabs>
        <w:ind w:left="3960" w:hanging="360"/>
      </w:pPr>
      <w:rPr>
        <w:rFonts w:ascii="Arial" w:hAnsi="Arial" w:hint="default"/>
      </w:rPr>
    </w:lvl>
    <w:lvl w:ilvl="6" w:tplc="43E66260" w:tentative="1">
      <w:start w:val="1"/>
      <w:numFmt w:val="bullet"/>
      <w:lvlText w:val="•"/>
      <w:lvlJc w:val="left"/>
      <w:pPr>
        <w:tabs>
          <w:tab w:val="num" w:pos="4680"/>
        </w:tabs>
        <w:ind w:left="4680" w:hanging="360"/>
      </w:pPr>
      <w:rPr>
        <w:rFonts w:ascii="Arial" w:hAnsi="Arial" w:hint="default"/>
      </w:rPr>
    </w:lvl>
    <w:lvl w:ilvl="7" w:tplc="6778FDE6" w:tentative="1">
      <w:start w:val="1"/>
      <w:numFmt w:val="bullet"/>
      <w:lvlText w:val="•"/>
      <w:lvlJc w:val="left"/>
      <w:pPr>
        <w:tabs>
          <w:tab w:val="num" w:pos="5400"/>
        </w:tabs>
        <w:ind w:left="5400" w:hanging="360"/>
      </w:pPr>
      <w:rPr>
        <w:rFonts w:ascii="Arial" w:hAnsi="Arial" w:hint="default"/>
      </w:rPr>
    </w:lvl>
    <w:lvl w:ilvl="8" w:tplc="06F09EA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7"/>
  </w:num>
  <w:num w:numId="14">
    <w:abstractNumId w:val="2"/>
  </w:num>
  <w:num w:numId="15">
    <w:abstractNumId w:val="34"/>
  </w:num>
  <w:num w:numId="16">
    <w:abstractNumId w:val="26"/>
  </w:num>
  <w:num w:numId="17">
    <w:abstractNumId w:val="9"/>
  </w:num>
  <w:num w:numId="18">
    <w:abstractNumId w:val="33"/>
  </w:num>
  <w:num w:numId="19">
    <w:abstractNumId w:val="25"/>
  </w:num>
  <w:num w:numId="20">
    <w:abstractNumId w:val="16"/>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6"/>
  </w:num>
  <w:num w:numId="28">
    <w:abstractNumId w:val="29"/>
  </w:num>
  <w:num w:numId="29">
    <w:abstractNumId w:val="19"/>
  </w:num>
  <w:num w:numId="30">
    <w:abstractNumId w:val="15"/>
  </w:num>
  <w:num w:numId="31">
    <w:abstractNumId w:val="23"/>
  </w:num>
  <w:num w:numId="32">
    <w:abstractNumId w:val="10"/>
  </w:num>
  <w:num w:numId="33">
    <w:abstractNumId w:val="3"/>
  </w:num>
  <w:num w:numId="34">
    <w:abstractNumId w:val="14"/>
  </w:num>
  <w:num w:numId="35">
    <w:abstractNumId w:val="12"/>
  </w:num>
  <w:num w:numId="3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1C8"/>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0C3"/>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8CC"/>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711"/>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0E28"/>
    <w:rsid w:val="000E1041"/>
    <w:rsid w:val="000E10D2"/>
    <w:rsid w:val="000E12FE"/>
    <w:rsid w:val="000E1366"/>
    <w:rsid w:val="000E1ABE"/>
    <w:rsid w:val="000E1B54"/>
    <w:rsid w:val="000E1C11"/>
    <w:rsid w:val="000E1DD9"/>
    <w:rsid w:val="000E2067"/>
    <w:rsid w:val="000E2303"/>
    <w:rsid w:val="000E28C7"/>
    <w:rsid w:val="000E28E4"/>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6C5"/>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4A0"/>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A6"/>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57B"/>
    <w:rsid w:val="001679C5"/>
    <w:rsid w:val="00167EEE"/>
    <w:rsid w:val="00167F07"/>
    <w:rsid w:val="00170570"/>
    <w:rsid w:val="001706FF"/>
    <w:rsid w:val="001709BD"/>
    <w:rsid w:val="00170C0A"/>
    <w:rsid w:val="00170C12"/>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ABE"/>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670"/>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059"/>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CDD"/>
    <w:rsid w:val="00205462"/>
    <w:rsid w:val="002064D1"/>
    <w:rsid w:val="002069A6"/>
    <w:rsid w:val="00206B0D"/>
    <w:rsid w:val="00207361"/>
    <w:rsid w:val="00207505"/>
    <w:rsid w:val="002076F3"/>
    <w:rsid w:val="002106A6"/>
    <w:rsid w:val="0021083C"/>
    <w:rsid w:val="00211030"/>
    <w:rsid w:val="002111D4"/>
    <w:rsid w:val="002119E3"/>
    <w:rsid w:val="00211BBF"/>
    <w:rsid w:val="00211BDD"/>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CDE"/>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321"/>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0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E83"/>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52"/>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9FA"/>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BC2"/>
    <w:rsid w:val="003B1F29"/>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AF"/>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2E52"/>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F9"/>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7AC"/>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B62"/>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33D"/>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2EA8"/>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3D94"/>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29E"/>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919"/>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0AD"/>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41"/>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5B6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52F"/>
    <w:rsid w:val="007A6682"/>
    <w:rsid w:val="007A6809"/>
    <w:rsid w:val="007A6890"/>
    <w:rsid w:val="007A68E5"/>
    <w:rsid w:val="007A6AD5"/>
    <w:rsid w:val="007A6E41"/>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1EA2"/>
    <w:rsid w:val="007D2095"/>
    <w:rsid w:val="007D227A"/>
    <w:rsid w:val="007D2289"/>
    <w:rsid w:val="007D231C"/>
    <w:rsid w:val="007D2595"/>
    <w:rsid w:val="007D2899"/>
    <w:rsid w:val="007D2C6E"/>
    <w:rsid w:val="007D2C74"/>
    <w:rsid w:val="007D3853"/>
    <w:rsid w:val="007D3BEE"/>
    <w:rsid w:val="007D41D6"/>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79E"/>
    <w:rsid w:val="008B6913"/>
    <w:rsid w:val="008B6932"/>
    <w:rsid w:val="008B6CC1"/>
    <w:rsid w:val="008B6D92"/>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A67"/>
    <w:rsid w:val="008D0B4D"/>
    <w:rsid w:val="008D1AFD"/>
    <w:rsid w:val="008D1DC4"/>
    <w:rsid w:val="008D207A"/>
    <w:rsid w:val="008D2377"/>
    <w:rsid w:val="008D23C6"/>
    <w:rsid w:val="008D2C3F"/>
    <w:rsid w:val="008D30BB"/>
    <w:rsid w:val="008D31F1"/>
    <w:rsid w:val="008D3274"/>
    <w:rsid w:val="008D332D"/>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7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6AE"/>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0E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3ED"/>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86"/>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5E24"/>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6AE"/>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ADC"/>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B5B"/>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2A"/>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31C"/>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C07"/>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2E91"/>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282"/>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5EFD"/>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64"/>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76A"/>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008"/>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CE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9E"/>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6FE4"/>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1ECC"/>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263"/>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64A"/>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7E4"/>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0D1"/>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41F"/>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7337830">
      <w:bodyDiv w:val="1"/>
      <w:marLeft w:val="0"/>
      <w:marRight w:val="0"/>
      <w:marTop w:val="0"/>
      <w:marBottom w:val="0"/>
      <w:divBdr>
        <w:top w:val="none" w:sz="0" w:space="0" w:color="auto"/>
        <w:left w:val="none" w:sz="0" w:space="0" w:color="auto"/>
        <w:bottom w:val="none" w:sz="0" w:space="0" w:color="auto"/>
        <w:right w:val="none" w:sz="0" w:space="0" w:color="auto"/>
      </w:divBdr>
      <w:divsChild>
        <w:div w:id="1923106150">
          <w:marLeft w:val="274"/>
          <w:marRight w:val="0"/>
          <w:marTop w:val="240"/>
          <w:marBottom w:val="0"/>
          <w:divBdr>
            <w:top w:val="none" w:sz="0" w:space="0" w:color="auto"/>
            <w:left w:val="none" w:sz="0" w:space="0" w:color="auto"/>
            <w:bottom w:val="none" w:sz="0" w:space="0" w:color="auto"/>
            <w:right w:val="none" w:sz="0" w:space="0" w:color="auto"/>
          </w:divBdr>
        </w:div>
        <w:div w:id="1005403928">
          <w:marLeft w:val="533"/>
          <w:marRight w:val="0"/>
          <w:marTop w:val="0"/>
          <w:marBottom w:val="0"/>
          <w:divBdr>
            <w:top w:val="none" w:sz="0" w:space="0" w:color="auto"/>
            <w:left w:val="none" w:sz="0" w:space="0" w:color="auto"/>
            <w:bottom w:val="none" w:sz="0" w:space="0" w:color="auto"/>
            <w:right w:val="none" w:sz="0" w:space="0" w:color="auto"/>
          </w:divBdr>
        </w:div>
        <w:div w:id="537159616">
          <w:marLeft w:val="533"/>
          <w:marRight w:val="0"/>
          <w:marTop w:val="0"/>
          <w:marBottom w:val="0"/>
          <w:divBdr>
            <w:top w:val="none" w:sz="0" w:space="0" w:color="auto"/>
            <w:left w:val="none" w:sz="0" w:space="0" w:color="auto"/>
            <w:bottom w:val="none" w:sz="0" w:space="0" w:color="auto"/>
            <w:right w:val="none" w:sz="0" w:space="0" w:color="auto"/>
          </w:divBdr>
        </w:div>
        <w:div w:id="287203685">
          <w:marLeft w:val="806"/>
          <w:marRight w:val="0"/>
          <w:marTop w:val="0"/>
          <w:marBottom w:val="0"/>
          <w:divBdr>
            <w:top w:val="none" w:sz="0" w:space="0" w:color="auto"/>
            <w:left w:val="none" w:sz="0" w:space="0" w:color="auto"/>
            <w:bottom w:val="none" w:sz="0" w:space="0" w:color="auto"/>
            <w:right w:val="none" w:sz="0" w:space="0" w:color="auto"/>
          </w:divBdr>
        </w:div>
        <w:div w:id="1277910562">
          <w:marLeft w:val="1080"/>
          <w:marRight w:val="0"/>
          <w:marTop w:val="0"/>
          <w:marBottom w:val="0"/>
          <w:divBdr>
            <w:top w:val="none" w:sz="0" w:space="0" w:color="auto"/>
            <w:left w:val="none" w:sz="0" w:space="0" w:color="auto"/>
            <w:bottom w:val="none" w:sz="0" w:space="0" w:color="auto"/>
            <w:right w:val="none" w:sz="0" w:space="0" w:color="auto"/>
          </w:divBdr>
        </w:div>
        <w:div w:id="1104229773">
          <w:marLeft w:val="1080"/>
          <w:marRight w:val="0"/>
          <w:marTop w:val="0"/>
          <w:marBottom w:val="0"/>
          <w:divBdr>
            <w:top w:val="none" w:sz="0" w:space="0" w:color="auto"/>
            <w:left w:val="none" w:sz="0" w:space="0" w:color="auto"/>
            <w:bottom w:val="none" w:sz="0" w:space="0" w:color="auto"/>
            <w:right w:val="none" w:sz="0" w:space="0" w:color="auto"/>
          </w:divBdr>
        </w:div>
        <w:div w:id="589385367">
          <w:marLeft w:val="806"/>
          <w:marRight w:val="0"/>
          <w:marTop w:val="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EE65E-698D-4D80-9917-F4DB0C0A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TotalTime>
  <Pages>2</Pages>
  <Words>667</Words>
  <Characters>3388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74</cp:revision>
  <cp:lastPrinted>2009-04-22T21:01:00Z</cp:lastPrinted>
  <dcterms:created xsi:type="dcterms:W3CDTF">2019-10-31T16:07:00Z</dcterms:created>
  <dcterms:modified xsi:type="dcterms:W3CDTF">2019-11-08T20:53:00Z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